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6" w:type="dxa"/>
        <w:jc w:val="center"/>
        <w:tblBorders>
          <w:top w:val="single" w:sz="4" w:space="0" w:color="auto"/>
          <w:left w:val="none" w:sz="0" w:space="0" w:color="auto"/>
          <w:bottom w:val="single" w:sz="2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582"/>
        <w:gridCol w:w="986"/>
        <w:gridCol w:w="3256"/>
        <w:gridCol w:w="647"/>
        <w:gridCol w:w="1680"/>
        <w:gridCol w:w="359"/>
      </w:tblGrid>
      <w:tr w:rsidR="0040266B" w:rsidTr="006C5462">
        <w:trPr>
          <w:trHeight w:val="1008"/>
          <w:jc w:val="center"/>
        </w:trPr>
        <w:tc>
          <w:tcPr>
            <w:tcW w:w="2818" w:type="dxa"/>
            <w:gridSpan w:val="2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:rsidR="0040266B" w:rsidRDefault="0040266B" w:rsidP="00AC06F3">
            <w:pPr>
              <w:ind w:left="-115"/>
            </w:pPr>
            <w:r>
              <w:rPr>
                <w:rFonts w:cs="Times New Roman"/>
                <w:noProof/>
                <w:lang w:eastAsia="zh-CN"/>
              </w:rPr>
              <w:drawing>
                <wp:inline distT="0" distB="0" distL="0" distR="0" wp14:anchorId="20E55FC5" wp14:editId="1A97BC0B">
                  <wp:extent cx="1417320" cy="341335"/>
                  <wp:effectExtent l="0" t="0" r="0" b="19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34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0266B" w:rsidRPr="00263C6E" w:rsidRDefault="0040266B" w:rsidP="0095044B">
            <w:pPr>
              <w:spacing w:before="280"/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A53874">
              <w:rPr>
                <w:rFonts w:asciiTheme="majorBidi" w:hAnsiTheme="majorBidi" w:cstheme="majorBidi"/>
                <w:sz w:val="28"/>
                <w:szCs w:val="24"/>
              </w:rPr>
              <w:t>Journal of Advanced Rese</w:t>
            </w:r>
            <w:bookmarkStart w:id="0" w:name="_GoBack"/>
            <w:bookmarkEnd w:id="0"/>
            <w:r w:rsidRPr="00A53874">
              <w:rPr>
                <w:rFonts w:asciiTheme="majorBidi" w:hAnsiTheme="majorBidi" w:cstheme="majorBidi"/>
                <w:sz w:val="28"/>
                <w:szCs w:val="24"/>
              </w:rPr>
              <w:t>arch in Materials Science</w:t>
            </w:r>
          </w:p>
        </w:tc>
        <w:tc>
          <w:tcPr>
            <w:tcW w:w="2686" w:type="dxa"/>
            <w:gridSpan w:val="3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40266B" w:rsidRPr="006F672B" w:rsidRDefault="0040266B" w:rsidP="00AC06F3">
            <w:pPr>
              <w:ind w:right="-115"/>
              <w:jc w:val="right"/>
            </w:pPr>
            <w:r w:rsidRPr="00A53874">
              <w:rPr>
                <w:noProof/>
                <w:lang w:eastAsia="zh-CN"/>
              </w:rPr>
              <w:drawing>
                <wp:inline distT="0" distB="0" distL="0" distR="0" wp14:anchorId="4A15C3AB" wp14:editId="40005083">
                  <wp:extent cx="822959" cy="1159434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ve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9" cy="115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66B" w:rsidTr="006C5462">
        <w:trPr>
          <w:trHeight w:val="20"/>
          <w:jc w:val="center"/>
        </w:trPr>
        <w:tc>
          <w:tcPr>
            <w:tcW w:w="2818" w:type="dxa"/>
            <w:gridSpan w:val="2"/>
            <w:vMerge/>
            <w:tcBorders>
              <w:bottom w:val="single" w:sz="18" w:space="0" w:color="auto"/>
              <w:right w:val="nil"/>
            </w:tcBorders>
          </w:tcPr>
          <w:p w:rsidR="0040266B" w:rsidRDefault="0040266B" w:rsidP="00AC06F3"/>
        </w:tc>
        <w:tc>
          <w:tcPr>
            <w:tcW w:w="424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266B" w:rsidRPr="00263C6E" w:rsidRDefault="0040266B" w:rsidP="0095044B">
            <w:pPr>
              <w:spacing w:before="120"/>
              <w:jc w:val="center"/>
              <w:rPr>
                <w:rFonts w:cs="Calibri"/>
                <w:color w:val="0070C0"/>
                <w:sz w:val="16"/>
                <w:szCs w:val="14"/>
                <w:lang w:val="en-GB"/>
              </w:rPr>
            </w:pPr>
            <w:r w:rsidRPr="00263C6E">
              <w:rPr>
                <w:rFonts w:cs="Calibri"/>
                <w:sz w:val="16"/>
                <w:szCs w:val="14"/>
                <w:lang w:val="en-GB"/>
              </w:rPr>
              <w:t xml:space="preserve">Journal homepage: </w:t>
            </w:r>
            <w:r w:rsidRPr="00263C6E">
              <w:rPr>
                <w:rFonts w:cs="Calibri"/>
                <w:color w:val="0070C0"/>
                <w:sz w:val="16"/>
                <w:szCs w:val="14"/>
                <w:lang w:val="en-GB"/>
              </w:rPr>
              <w:t>www.akademiabaru.com/ar</w:t>
            </w:r>
            <w:r>
              <w:rPr>
                <w:rFonts w:cs="Calibri"/>
                <w:color w:val="0070C0"/>
                <w:sz w:val="16"/>
                <w:szCs w:val="14"/>
                <w:lang w:val="en-GB"/>
              </w:rPr>
              <w:t>ms</w:t>
            </w:r>
            <w:r w:rsidRPr="00263C6E">
              <w:rPr>
                <w:rFonts w:cs="Calibri"/>
                <w:color w:val="0070C0"/>
                <w:sz w:val="16"/>
                <w:szCs w:val="14"/>
                <w:lang w:val="en-GB"/>
              </w:rPr>
              <w:t>.html</w:t>
            </w:r>
          </w:p>
          <w:p w:rsidR="0040266B" w:rsidRPr="00263C6E" w:rsidRDefault="0040266B" w:rsidP="0095044B">
            <w:pPr>
              <w:jc w:val="center"/>
              <w:rPr>
                <w:rFonts w:cs="Calibri"/>
                <w:sz w:val="24"/>
                <w:lang w:val="en-GB"/>
              </w:rPr>
            </w:pPr>
            <w:r>
              <w:rPr>
                <w:rFonts w:cs="Calibri"/>
                <w:sz w:val="16"/>
                <w:szCs w:val="14"/>
                <w:lang w:val="en-GB"/>
              </w:rPr>
              <w:t>ISSN: 2289-7992</w:t>
            </w:r>
          </w:p>
        </w:tc>
        <w:tc>
          <w:tcPr>
            <w:tcW w:w="2686" w:type="dxa"/>
            <w:gridSpan w:val="3"/>
            <w:vMerge/>
            <w:tcBorders>
              <w:left w:val="nil"/>
              <w:bottom w:val="single" w:sz="18" w:space="0" w:color="auto"/>
            </w:tcBorders>
          </w:tcPr>
          <w:p w:rsidR="0040266B" w:rsidRPr="006F672B" w:rsidRDefault="0040266B" w:rsidP="00AC06F3"/>
        </w:tc>
      </w:tr>
      <w:tr w:rsidR="00FE4229" w:rsidTr="00116137">
        <w:trPr>
          <w:trHeight w:val="20"/>
          <w:jc w:val="center"/>
        </w:trPr>
        <w:tc>
          <w:tcPr>
            <w:tcW w:w="9746" w:type="dxa"/>
            <w:gridSpan w:val="7"/>
            <w:tcBorders>
              <w:top w:val="nil"/>
              <w:bottom w:val="nil"/>
            </w:tcBorders>
            <w:vAlign w:val="center"/>
          </w:tcPr>
          <w:p w:rsidR="00FE4229" w:rsidRPr="00FE4229" w:rsidRDefault="00FE4229" w:rsidP="00F8555A">
            <w:pPr>
              <w:rPr>
                <w:sz w:val="24"/>
                <w:szCs w:val="28"/>
              </w:rPr>
            </w:pPr>
          </w:p>
        </w:tc>
      </w:tr>
      <w:tr w:rsidR="00FE4229" w:rsidTr="006C5462">
        <w:trPr>
          <w:trHeight w:val="20"/>
          <w:jc w:val="center"/>
        </w:trPr>
        <w:tc>
          <w:tcPr>
            <w:tcW w:w="770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3B60B8" w:rsidRPr="006C5462" w:rsidRDefault="003B60B8" w:rsidP="003B60B8">
            <w:pPr>
              <w:ind w:left="-115"/>
              <w:rPr>
                <w:sz w:val="32"/>
                <w:szCs w:val="32"/>
              </w:rPr>
            </w:pPr>
            <w:r w:rsidRPr="003B60B8">
              <w:rPr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 xml:space="preserve">otential of </w:t>
            </w:r>
            <w:proofErr w:type="spellStart"/>
            <w:r w:rsidRPr="00851612">
              <w:rPr>
                <w:i/>
                <w:sz w:val="32"/>
                <w:szCs w:val="32"/>
              </w:rPr>
              <w:t>trichoderma</w:t>
            </w:r>
            <w:proofErr w:type="spellEnd"/>
            <w:r w:rsidRPr="00851612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851612">
              <w:rPr>
                <w:i/>
                <w:sz w:val="32"/>
                <w:szCs w:val="32"/>
              </w:rPr>
              <w:t>harzianum</w:t>
            </w:r>
            <w:proofErr w:type="spellEnd"/>
            <w:r>
              <w:rPr>
                <w:sz w:val="32"/>
                <w:szCs w:val="32"/>
              </w:rPr>
              <w:t xml:space="preserve"> as cellulose </w:t>
            </w:r>
            <w:proofErr w:type="spellStart"/>
            <w:r>
              <w:rPr>
                <w:sz w:val="32"/>
                <w:szCs w:val="32"/>
              </w:rPr>
              <w:t>biodegrader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biocomposting</w:t>
            </w:r>
            <w:proofErr w:type="spellEnd"/>
            <w:r>
              <w:rPr>
                <w:sz w:val="32"/>
                <w:szCs w:val="32"/>
              </w:rPr>
              <w:t xml:space="preserve"> of paddy straw</w:t>
            </w:r>
          </w:p>
          <w:p w:rsidR="00FE4229" w:rsidRPr="00C604C0" w:rsidRDefault="006C5462" w:rsidP="003B60B8">
            <w:pPr>
              <w:ind w:left="-115"/>
              <w:rPr>
                <w:szCs w:val="24"/>
              </w:rPr>
            </w:pPr>
            <w:r w:rsidRPr="006C5462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E4229" w:rsidRPr="00C604C0" w:rsidRDefault="002D5E62" w:rsidP="00F8555A">
            <w:pPr>
              <w:ind w:right="-115"/>
              <w:jc w:val="right"/>
              <w:rPr>
                <w:szCs w:val="24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inline distT="0" distB="0" distL="0" distR="0" wp14:anchorId="40A3D8EE" wp14:editId="68C5E85E">
                      <wp:extent cx="822960" cy="365760"/>
                      <wp:effectExtent l="0" t="7620" r="5715" b="7620"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365760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26B7" w:rsidRDefault="00A826B7" w:rsidP="00D04C34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E4229">
                                    <w:rPr>
                                      <w:rFonts w:asciiTheme="minorBidi" w:hAnsiTheme="minorBidi"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Open</w:t>
                                  </w:r>
                                </w:p>
                                <w:p w:rsidR="00A826B7" w:rsidRPr="00FE4229" w:rsidRDefault="00A826B7" w:rsidP="00D04C34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E4229">
                                    <w:rPr>
                                      <w:rFonts w:asciiTheme="minorBidi" w:hAnsiTheme="minorBidi"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Access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Text Box 17" o:spid="_x0000_s1026" type="#_x0000_t130" style="width:64.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" fillcolor="#0070c0" stroked="f">
                      <v:textbox>
                        <w:txbxContent>
                          <w:p w:rsidR="00A826B7" w:rsidRDefault="00A826B7" w:rsidP="00D04C34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E4229"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Open</w:t>
                            </w:r>
                          </w:p>
                          <w:p w:rsidR="00A826B7" w:rsidRPr="00FE4229" w:rsidRDefault="00A826B7" w:rsidP="00D04C34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E4229">
                              <w:rPr>
                                <w:rFonts w:asciiTheme="minorBidi" w:hAnsiTheme="minorBidi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Access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E4229" w:rsidTr="00116137">
        <w:trPr>
          <w:trHeight w:val="20"/>
          <w:jc w:val="center"/>
        </w:trPr>
        <w:tc>
          <w:tcPr>
            <w:tcW w:w="9746" w:type="dxa"/>
            <w:gridSpan w:val="7"/>
            <w:tcBorders>
              <w:top w:val="nil"/>
              <w:bottom w:val="nil"/>
            </w:tcBorders>
            <w:vAlign w:val="center"/>
          </w:tcPr>
          <w:p w:rsidR="00102C76" w:rsidRPr="00102C76" w:rsidRDefault="003B60B8" w:rsidP="0040266B">
            <w:pPr>
              <w:rPr>
                <w:rFonts w:eastAsia="Times New Roman" w:cs="Times New Roman"/>
                <w:iCs/>
                <w:sz w:val="24"/>
                <w:szCs w:val="28"/>
                <w:lang w:val="en-SG"/>
              </w:rPr>
            </w:pPr>
            <w:proofErr w:type="spellStart"/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>Siti</w:t>
            </w:r>
            <w:proofErr w:type="spellEnd"/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 xml:space="preserve"> </w:t>
            </w:r>
            <w:proofErr w:type="spellStart"/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>Zalina</w:t>
            </w:r>
            <w:proofErr w:type="spellEnd"/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 xml:space="preserve"> Yaacob</w:t>
            </w:r>
            <w:r w:rsidR="0040266B">
              <w:rPr>
                <w:rFonts w:eastAsia="Times New Roman" w:cs="Times New Roman"/>
                <w:iCs/>
                <w:sz w:val="24"/>
                <w:szCs w:val="28"/>
                <w:vertAlign w:val="superscript"/>
                <w:lang w:val="en-SG"/>
              </w:rPr>
              <w:t>1</w:t>
            </w:r>
            <w:r w:rsidRPr="003B60B8">
              <w:rPr>
                <w:rFonts w:eastAsia="Times New Roman" w:cs="Times New Roman"/>
                <w:iCs/>
                <w:sz w:val="24"/>
                <w:szCs w:val="28"/>
                <w:vertAlign w:val="superscript"/>
                <w:lang w:val="en-SG"/>
              </w:rPr>
              <w:t>,</w:t>
            </w:r>
            <w:r w:rsidR="0040266B" w:rsidRPr="0040266B">
              <w:rPr>
                <w:rStyle w:val="FootnoteReference"/>
                <w:rFonts w:eastAsia="Times New Roman" w:cs="Times New Roman"/>
                <w:iCs/>
                <w:sz w:val="24"/>
                <w:szCs w:val="28"/>
                <w:lang w:val="en-SG"/>
              </w:rPr>
              <w:footnoteReference w:customMarkFollows="1" w:id="1"/>
              <w:sym w:font="Symbol" w:char="F02A"/>
            </w:r>
            <w:r w:rsidR="0040266B"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 xml:space="preserve"> </w:t>
            </w:r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 xml:space="preserve">, </w:t>
            </w:r>
            <w:proofErr w:type="spellStart"/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>Norhafizah</w:t>
            </w:r>
            <w:proofErr w:type="spellEnd"/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 xml:space="preserve"> Abdullah</w:t>
            </w:r>
            <w:r w:rsidRPr="003B60B8">
              <w:rPr>
                <w:rFonts w:eastAsia="Times New Roman" w:cs="Times New Roman"/>
                <w:iCs/>
                <w:sz w:val="24"/>
                <w:szCs w:val="28"/>
                <w:vertAlign w:val="superscript"/>
                <w:lang w:val="en-SG"/>
              </w:rPr>
              <w:t>1</w:t>
            </w:r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 xml:space="preserve">, </w:t>
            </w:r>
            <w:proofErr w:type="spellStart"/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>Luqman</w:t>
            </w:r>
            <w:proofErr w:type="spellEnd"/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 xml:space="preserve"> </w:t>
            </w:r>
            <w:proofErr w:type="spellStart"/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>Chuah</w:t>
            </w:r>
            <w:proofErr w:type="spellEnd"/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 xml:space="preserve"> Abdullah</w:t>
            </w:r>
            <w:r w:rsidRPr="003B60B8">
              <w:rPr>
                <w:rFonts w:eastAsia="Times New Roman" w:cs="Times New Roman"/>
                <w:iCs/>
                <w:sz w:val="24"/>
                <w:szCs w:val="28"/>
                <w:vertAlign w:val="superscript"/>
                <w:lang w:val="en-SG"/>
              </w:rPr>
              <w:t>1</w:t>
            </w:r>
            <w:r w:rsidRPr="003B60B8">
              <w:rPr>
                <w:rFonts w:eastAsia="Times New Roman" w:cs="Times New Roman"/>
                <w:iCs/>
                <w:sz w:val="24"/>
                <w:szCs w:val="28"/>
                <w:lang w:val="en-SG"/>
              </w:rPr>
              <w:t xml:space="preserve"> </w:t>
            </w:r>
          </w:p>
        </w:tc>
      </w:tr>
      <w:tr w:rsidR="00FE4229" w:rsidTr="00116137">
        <w:trPr>
          <w:trHeight w:val="20"/>
          <w:jc w:val="center"/>
        </w:trPr>
        <w:tc>
          <w:tcPr>
            <w:tcW w:w="9746" w:type="dxa"/>
            <w:gridSpan w:val="7"/>
            <w:tcBorders>
              <w:top w:val="nil"/>
              <w:bottom w:val="nil"/>
            </w:tcBorders>
            <w:vAlign w:val="center"/>
          </w:tcPr>
          <w:p w:rsidR="00FE4229" w:rsidRPr="00FE4229" w:rsidRDefault="00FE4229" w:rsidP="00F8555A">
            <w:pPr>
              <w:rPr>
                <w:noProof/>
                <w:sz w:val="24"/>
                <w:szCs w:val="28"/>
              </w:rPr>
            </w:pPr>
          </w:p>
        </w:tc>
      </w:tr>
      <w:tr w:rsidR="003748F7" w:rsidRPr="00D563ED" w:rsidTr="007245A7">
        <w:trPr>
          <w:gridAfter w:val="1"/>
          <w:wAfter w:w="359" w:type="dxa"/>
          <w:trHeight w:val="20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748F7" w:rsidRDefault="00F30472" w:rsidP="00F8555A">
            <w:pPr>
              <w:ind w:left="-86"/>
              <w:rPr>
                <w:rFonts w:eastAsia="Times New Roman" w:cs="Times New Roman"/>
                <w:iCs/>
                <w:sz w:val="16"/>
                <w:szCs w:val="16"/>
                <w:vertAlign w:val="superscript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77F0" w:rsidRPr="003748F7" w:rsidRDefault="003B60B8" w:rsidP="003B60B8">
            <w:pPr>
              <w:ind w:left="-115"/>
              <w:rPr>
                <w:rFonts w:eastAsia="Times New Roman" w:cs="Times New Roman"/>
                <w:sz w:val="16"/>
                <w:szCs w:val="16"/>
              </w:rPr>
            </w:pPr>
            <w:r w:rsidRPr="003B60B8">
              <w:rPr>
                <w:rFonts w:eastAsia="Times New Roman" w:cs="Times New Roman"/>
                <w:sz w:val="16"/>
                <w:szCs w:val="16"/>
              </w:rPr>
              <w:t>Department of Chemical and Environmental Engineering,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B60B8">
              <w:rPr>
                <w:rFonts w:eastAsia="Times New Roman" w:cs="Times New Roman"/>
                <w:sz w:val="16"/>
                <w:szCs w:val="16"/>
              </w:rPr>
              <w:t>Universiti</w:t>
            </w:r>
            <w:proofErr w:type="spellEnd"/>
            <w:r w:rsidRPr="003B60B8">
              <w:rPr>
                <w:rFonts w:eastAsia="Times New Roman" w:cs="Times New Roman"/>
                <w:sz w:val="16"/>
                <w:szCs w:val="16"/>
              </w:rPr>
              <w:t xml:space="preserve"> Putra Malaysia, 4300 </w:t>
            </w:r>
            <w:proofErr w:type="spellStart"/>
            <w:r w:rsidRPr="003B60B8">
              <w:rPr>
                <w:rFonts w:eastAsia="Times New Roman" w:cs="Times New Roman"/>
                <w:sz w:val="16"/>
                <w:szCs w:val="16"/>
              </w:rPr>
              <w:t>Serdang</w:t>
            </w:r>
            <w:proofErr w:type="spellEnd"/>
            <w:r w:rsidRPr="003B60B8">
              <w:rPr>
                <w:rFonts w:eastAsia="Times New Roman" w:cs="Times New Roman"/>
                <w:sz w:val="16"/>
                <w:szCs w:val="16"/>
              </w:rPr>
              <w:t xml:space="preserve">, Selangor, Malaysia </w:t>
            </w:r>
          </w:p>
        </w:tc>
      </w:tr>
      <w:tr w:rsidR="00107294" w:rsidRPr="00AC06F3" w:rsidTr="007245A7">
        <w:trPr>
          <w:gridAfter w:val="1"/>
          <w:wAfter w:w="359" w:type="dxa"/>
          <w:trHeight w:val="20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107294" w:rsidRDefault="00107294" w:rsidP="00F8555A">
            <w:pPr>
              <w:ind w:left="-86"/>
              <w:rPr>
                <w:rFonts w:eastAsia="Times New Roman" w:cs="Times New Roman"/>
                <w:iCs/>
                <w:sz w:val="16"/>
                <w:szCs w:val="16"/>
                <w:vertAlign w:val="superscript"/>
              </w:rPr>
            </w:pPr>
          </w:p>
        </w:tc>
        <w:tc>
          <w:tcPr>
            <w:tcW w:w="91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07294" w:rsidRDefault="00107294" w:rsidP="00107294">
            <w:pPr>
              <w:ind w:left="-115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E4229" w:rsidRPr="007862A5" w:rsidTr="006C5462">
        <w:tblPrEx>
          <w:tblBorders>
            <w:bottom w:val="single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380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229" w:rsidRPr="007862A5" w:rsidRDefault="00FE4229" w:rsidP="00F8555A">
            <w:pPr>
              <w:spacing w:before="240" w:after="120"/>
              <w:rPr>
                <w:b/>
                <w:bCs/>
                <w:sz w:val="18"/>
                <w:szCs w:val="18"/>
              </w:rPr>
            </w:pPr>
            <w:r w:rsidRPr="007862A5">
              <w:rPr>
                <w:b/>
                <w:bCs/>
                <w:sz w:val="18"/>
                <w:szCs w:val="18"/>
              </w:rPr>
              <w:t>ARTICLE INFO</w:t>
            </w:r>
          </w:p>
        </w:tc>
        <w:tc>
          <w:tcPr>
            <w:tcW w:w="594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4229" w:rsidRPr="007862A5" w:rsidRDefault="00FE4229" w:rsidP="00F8555A">
            <w:pPr>
              <w:spacing w:before="240" w:after="120"/>
              <w:rPr>
                <w:b/>
                <w:bCs/>
                <w:sz w:val="18"/>
                <w:szCs w:val="18"/>
              </w:rPr>
            </w:pPr>
            <w:r w:rsidRPr="007862A5">
              <w:rPr>
                <w:b/>
                <w:bCs/>
                <w:sz w:val="18"/>
                <w:szCs w:val="18"/>
              </w:rPr>
              <w:t>ABSTRACT</w:t>
            </w:r>
          </w:p>
        </w:tc>
      </w:tr>
      <w:tr w:rsidR="00FE4229" w:rsidRPr="007862A5" w:rsidTr="006C5462">
        <w:tblPrEx>
          <w:tblBorders>
            <w:bottom w:val="single" w:sz="4" w:space="0" w:color="auto"/>
            <w:insideV w:val="none" w:sz="0" w:space="0" w:color="auto"/>
          </w:tblBorders>
        </w:tblPrEx>
        <w:trPr>
          <w:trHeight w:val="2301"/>
          <w:jc w:val="center"/>
        </w:trPr>
        <w:tc>
          <w:tcPr>
            <w:tcW w:w="3804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FE4229" w:rsidRPr="00EE0FAA" w:rsidRDefault="00FE4229" w:rsidP="00F8555A">
            <w:pPr>
              <w:spacing w:before="120"/>
              <w:rPr>
                <w:b/>
                <w:bCs/>
                <w:i/>
                <w:iCs/>
                <w:sz w:val="18"/>
                <w:szCs w:val="18"/>
              </w:rPr>
            </w:pPr>
            <w:r w:rsidRPr="00EE0FAA">
              <w:rPr>
                <w:b/>
                <w:bCs/>
                <w:i/>
                <w:iCs/>
                <w:sz w:val="18"/>
                <w:szCs w:val="18"/>
              </w:rPr>
              <w:t>Article history:</w:t>
            </w:r>
          </w:p>
          <w:p w:rsidR="0040266B" w:rsidRDefault="0040266B" w:rsidP="004026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 2 July 2016</w:t>
            </w:r>
          </w:p>
          <w:p w:rsidR="0040266B" w:rsidRDefault="0040266B" w:rsidP="004026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 in revised form 1 February 2017</w:t>
            </w:r>
          </w:p>
          <w:p w:rsidR="0040266B" w:rsidRDefault="0040266B" w:rsidP="004026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 4 August 2017</w:t>
            </w:r>
          </w:p>
          <w:p w:rsidR="00FE4229" w:rsidRPr="007862A5" w:rsidRDefault="0040266B" w:rsidP="0040266B">
            <w:pPr>
              <w:spacing w:after="12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Available online 19 November 2017</w:t>
            </w:r>
          </w:p>
        </w:tc>
        <w:tc>
          <w:tcPr>
            <w:tcW w:w="59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E4229" w:rsidRPr="00EB034A" w:rsidRDefault="003B60B8" w:rsidP="003B60B8">
            <w:pPr>
              <w:jc w:val="both"/>
              <w:rPr>
                <w:rFonts w:cstheme="minorHAnsi"/>
                <w:sz w:val="18"/>
                <w:szCs w:val="18"/>
              </w:rPr>
            </w:pPr>
            <w:r w:rsidRPr="003B60B8">
              <w:rPr>
                <w:rFonts w:cstheme="minorHAnsi"/>
                <w:sz w:val="18"/>
                <w:szCs w:val="18"/>
              </w:rPr>
              <w:t xml:space="preserve">The present study was conducted to screen the significant </w:t>
            </w:r>
            <w:proofErr w:type="spellStart"/>
            <w:r w:rsidRPr="003B60B8">
              <w:rPr>
                <w:rFonts w:cstheme="minorHAnsi"/>
                <w:sz w:val="18"/>
                <w:szCs w:val="18"/>
              </w:rPr>
              <w:t>cellulase</w:t>
            </w:r>
            <w:proofErr w:type="spellEnd"/>
            <w:r w:rsidRPr="003B60B8">
              <w:rPr>
                <w:rFonts w:cstheme="minorHAnsi"/>
                <w:sz w:val="18"/>
                <w:szCs w:val="18"/>
              </w:rPr>
              <w:t xml:space="preserve"> (cellulolytic enzyme)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60B8">
              <w:rPr>
                <w:rFonts w:cstheme="minorHAnsi"/>
                <w:sz w:val="18"/>
                <w:szCs w:val="18"/>
              </w:rPr>
              <w:t xml:space="preserve">produced by locally isolated fungi, </w:t>
            </w:r>
            <w:proofErr w:type="spellStart"/>
            <w:r w:rsidRPr="0040266B">
              <w:rPr>
                <w:rFonts w:cstheme="minorHAnsi"/>
                <w:i/>
                <w:sz w:val="18"/>
                <w:szCs w:val="18"/>
              </w:rPr>
              <w:t>Trichoderma</w:t>
            </w:r>
            <w:proofErr w:type="spellEnd"/>
            <w:r w:rsidRPr="0040266B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0266B">
              <w:rPr>
                <w:rFonts w:cstheme="minorHAnsi"/>
                <w:i/>
                <w:sz w:val="18"/>
                <w:szCs w:val="18"/>
              </w:rPr>
              <w:t>harzianum</w:t>
            </w:r>
            <w:proofErr w:type="spellEnd"/>
            <w:r w:rsidRPr="003B60B8">
              <w:rPr>
                <w:rFonts w:cstheme="minorHAnsi"/>
                <w:sz w:val="18"/>
                <w:szCs w:val="18"/>
              </w:rPr>
              <w:t xml:space="preserve"> using submerged culture system.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60B8">
              <w:rPr>
                <w:rFonts w:cstheme="minorHAnsi"/>
                <w:sz w:val="18"/>
                <w:szCs w:val="18"/>
              </w:rPr>
              <w:t xml:space="preserve">Screening of the </w:t>
            </w:r>
            <w:proofErr w:type="spellStart"/>
            <w:r w:rsidRPr="003B60B8">
              <w:rPr>
                <w:rFonts w:cstheme="minorHAnsi"/>
                <w:sz w:val="18"/>
                <w:szCs w:val="18"/>
              </w:rPr>
              <w:t>cellulase</w:t>
            </w:r>
            <w:proofErr w:type="spellEnd"/>
            <w:r w:rsidRPr="003B60B8">
              <w:rPr>
                <w:rFonts w:cstheme="minorHAnsi"/>
                <w:sz w:val="18"/>
                <w:szCs w:val="18"/>
              </w:rPr>
              <w:t xml:space="preserve"> was conducted using </w:t>
            </w:r>
            <w:proofErr w:type="spellStart"/>
            <w:r w:rsidRPr="003B60B8">
              <w:rPr>
                <w:rFonts w:cstheme="minorHAnsi"/>
                <w:sz w:val="18"/>
                <w:szCs w:val="18"/>
              </w:rPr>
              <w:t>carboxylmethylcellulase</w:t>
            </w:r>
            <w:proofErr w:type="spellEnd"/>
            <w:r w:rsidRPr="003B60B8">
              <w:rPr>
                <w:rFonts w:cstheme="minorHAnsi"/>
                <w:sz w:val="18"/>
                <w:szCs w:val="18"/>
              </w:rPr>
              <w:t xml:space="preserve"> (CMC) plate assay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60B8">
              <w:rPr>
                <w:rFonts w:cstheme="minorHAnsi"/>
                <w:sz w:val="18"/>
                <w:szCs w:val="18"/>
              </w:rPr>
              <w:t xml:space="preserve">to assist in determining of the microorganism potential as </w:t>
            </w:r>
            <w:proofErr w:type="spellStart"/>
            <w:r w:rsidRPr="003B60B8">
              <w:rPr>
                <w:rFonts w:cstheme="minorHAnsi"/>
                <w:sz w:val="18"/>
                <w:szCs w:val="18"/>
              </w:rPr>
              <w:t>biodegrader</w:t>
            </w:r>
            <w:proofErr w:type="spellEnd"/>
            <w:r w:rsidRPr="003B60B8">
              <w:rPr>
                <w:rFonts w:cstheme="minorHAnsi"/>
                <w:sz w:val="18"/>
                <w:szCs w:val="18"/>
              </w:rPr>
              <w:t>. The highest diameter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60B8">
              <w:rPr>
                <w:rFonts w:cstheme="minorHAnsi"/>
                <w:sz w:val="18"/>
                <w:szCs w:val="18"/>
              </w:rPr>
              <w:t xml:space="preserve">of inhibition zone around the </w:t>
            </w:r>
            <w:proofErr w:type="spellStart"/>
            <w:r w:rsidRPr="0040266B">
              <w:rPr>
                <w:rFonts w:cstheme="minorHAnsi"/>
                <w:i/>
                <w:sz w:val="18"/>
                <w:szCs w:val="18"/>
              </w:rPr>
              <w:t>T.harzianum</w:t>
            </w:r>
            <w:proofErr w:type="spellEnd"/>
            <w:r w:rsidRPr="003B60B8">
              <w:rPr>
                <w:rFonts w:cstheme="minorHAnsi"/>
                <w:sz w:val="18"/>
                <w:szCs w:val="18"/>
              </w:rPr>
              <w:t xml:space="preserve"> colony which was grown on CMC agar was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60B8">
              <w:rPr>
                <w:rFonts w:cstheme="minorHAnsi"/>
                <w:sz w:val="18"/>
                <w:szCs w:val="18"/>
              </w:rPr>
              <w:t>recorded at 1.9cm from a culture that used CMC supplemented with instant yeast. The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60B8">
              <w:rPr>
                <w:rFonts w:cstheme="minorHAnsi"/>
                <w:sz w:val="18"/>
                <w:szCs w:val="18"/>
              </w:rPr>
              <w:t>culture with the best morphology was observed after 6 days incubation at temperature of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60B8">
              <w:rPr>
                <w:rFonts w:cstheme="minorHAnsi"/>
                <w:sz w:val="18"/>
                <w:szCs w:val="18"/>
              </w:rPr>
              <w:t xml:space="preserve">28°C and agitation speed of 150rpm. The </w:t>
            </w:r>
            <w:proofErr w:type="spellStart"/>
            <w:r w:rsidRPr="003B60B8">
              <w:rPr>
                <w:rFonts w:cstheme="minorHAnsi"/>
                <w:sz w:val="18"/>
                <w:szCs w:val="18"/>
              </w:rPr>
              <w:t>biocomposting</w:t>
            </w:r>
            <w:proofErr w:type="spellEnd"/>
            <w:r w:rsidRPr="003B60B8">
              <w:rPr>
                <w:rFonts w:cstheme="minorHAnsi"/>
                <w:sz w:val="18"/>
                <w:szCs w:val="18"/>
              </w:rPr>
              <w:t xml:space="preserve"> study on paddy straw showed that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60B8">
              <w:rPr>
                <w:rFonts w:cstheme="minorHAnsi"/>
                <w:sz w:val="18"/>
                <w:szCs w:val="18"/>
              </w:rPr>
              <w:t xml:space="preserve">the waste is suitable for </w:t>
            </w:r>
            <w:proofErr w:type="spellStart"/>
            <w:r w:rsidRPr="003B60B8">
              <w:rPr>
                <w:rFonts w:cstheme="minorHAnsi"/>
                <w:sz w:val="18"/>
                <w:szCs w:val="18"/>
              </w:rPr>
              <w:t>biocompost</w:t>
            </w:r>
            <w:proofErr w:type="spellEnd"/>
            <w:r w:rsidRPr="003B60B8">
              <w:rPr>
                <w:rFonts w:cstheme="minorHAnsi"/>
                <w:sz w:val="18"/>
                <w:szCs w:val="18"/>
              </w:rPr>
              <w:t xml:space="preserve"> production with the lowest C</w:t>
            </w:r>
            <w:proofErr w:type="gramStart"/>
            <w:r w:rsidRPr="003B60B8">
              <w:rPr>
                <w:rFonts w:cstheme="minorHAnsi"/>
                <w:sz w:val="18"/>
                <w:szCs w:val="18"/>
              </w:rPr>
              <w:t>:N</w:t>
            </w:r>
            <w:proofErr w:type="gramEnd"/>
            <w:r w:rsidRPr="003B60B8">
              <w:rPr>
                <w:rFonts w:cstheme="minorHAnsi"/>
                <w:sz w:val="18"/>
                <w:szCs w:val="18"/>
              </w:rPr>
              <w:t xml:space="preserve"> ratio of 17.5 after 90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60B8">
              <w:rPr>
                <w:rFonts w:cstheme="minorHAnsi"/>
                <w:sz w:val="18"/>
                <w:szCs w:val="18"/>
              </w:rPr>
              <w:t>days of composting period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="003277F0" w:rsidRPr="003277F0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FE4229" w:rsidRPr="007862A5" w:rsidTr="006C5462">
        <w:tblPrEx>
          <w:tblBorders>
            <w:bottom w:val="single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3804" w:type="dxa"/>
            <w:gridSpan w:val="3"/>
            <w:tcBorders>
              <w:top w:val="nil"/>
              <w:bottom w:val="nil"/>
            </w:tcBorders>
            <w:vAlign w:val="center"/>
          </w:tcPr>
          <w:p w:rsidR="00FE4229" w:rsidRPr="00EE0FAA" w:rsidRDefault="00FE4229" w:rsidP="00F8555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E0FAA">
              <w:rPr>
                <w:b/>
                <w:bCs/>
                <w:i/>
                <w:iCs/>
                <w:sz w:val="18"/>
                <w:szCs w:val="18"/>
              </w:rPr>
              <w:t>Keywords:</w:t>
            </w:r>
          </w:p>
        </w:tc>
        <w:tc>
          <w:tcPr>
            <w:tcW w:w="5942" w:type="dxa"/>
            <w:gridSpan w:val="4"/>
            <w:tcBorders>
              <w:top w:val="nil"/>
              <w:bottom w:val="nil"/>
            </w:tcBorders>
            <w:vAlign w:val="center"/>
          </w:tcPr>
          <w:p w:rsidR="00FE4229" w:rsidRPr="007862A5" w:rsidRDefault="00FE4229" w:rsidP="00F8555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E4229" w:rsidRPr="007862A5" w:rsidTr="006C5462">
        <w:tblPrEx>
          <w:tblBorders>
            <w:bottom w:val="single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3804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FE4229" w:rsidRPr="007862A5" w:rsidRDefault="003B60B8" w:rsidP="003B60B8">
            <w:pPr>
              <w:spacing w:after="120"/>
              <w:rPr>
                <w:sz w:val="18"/>
                <w:szCs w:val="18"/>
              </w:rPr>
            </w:pPr>
            <w:proofErr w:type="spellStart"/>
            <w:r>
              <w:rPr>
                <w:rFonts w:cstheme="majorBidi"/>
                <w:sz w:val="18"/>
                <w:szCs w:val="18"/>
              </w:rPr>
              <w:t>Cellulase</w:t>
            </w:r>
            <w:proofErr w:type="spellEnd"/>
            <w:r>
              <w:rPr>
                <w:rFonts w:cstheme="majorBid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ajorBidi"/>
                <w:sz w:val="18"/>
                <w:szCs w:val="18"/>
              </w:rPr>
              <w:t>biocomposting</w:t>
            </w:r>
            <w:proofErr w:type="spellEnd"/>
            <w:r>
              <w:rPr>
                <w:rFonts w:cstheme="majorBidi"/>
                <w:sz w:val="18"/>
                <w:szCs w:val="18"/>
              </w:rPr>
              <w:t xml:space="preserve">, fermentation, </w:t>
            </w:r>
            <w:proofErr w:type="spellStart"/>
            <w:r>
              <w:rPr>
                <w:rFonts w:cstheme="majorBidi"/>
                <w:sz w:val="18"/>
                <w:szCs w:val="18"/>
              </w:rPr>
              <w:t>t</w:t>
            </w:r>
            <w:r w:rsidRPr="003B60B8">
              <w:rPr>
                <w:rFonts w:cstheme="majorBidi"/>
                <w:sz w:val="18"/>
                <w:szCs w:val="18"/>
              </w:rPr>
              <w:t>richoderma</w:t>
            </w:r>
            <w:proofErr w:type="spellEnd"/>
            <w:r w:rsidRPr="003B60B8">
              <w:rPr>
                <w:rFonts w:cstheme="majorBidi"/>
                <w:sz w:val="18"/>
                <w:szCs w:val="18"/>
              </w:rPr>
              <w:t xml:space="preserve"> </w:t>
            </w:r>
            <w:proofErr w:type="spellStart"/>
            <w:r w:rsidRPr="003B60B8">
              <w:rPr>
                <w:rFonts w:cstheme="majorBidi"/>
                <w:sz w:val="18"/>
                <w:szCs w:val="18"/>
              </w:rPr>
              <w:t>harzianum</w:t>
            </w:r>
            <w:proofErr w:type="spellEnd"/>
            <w:r w:rsidRPr="003B60B8">
              <w:rPr>
                <w:rFonts w:cstheme="majorBidi"/>
                <w:sz w:val="18"/>
                <w:szCs w:val="18"/>
              </w:rPr>
              <w:cr/>
              <w:t xml:space="preserve"> </w:t>
            </w:r>
          </w:p>
        </w:tc>
        <w:tc>
          <w:tcPr>
            <w:tcW w:w="5942" w:type="dxa"/>
            <w:gridSpan w:val="4"/>
            <w:tcBorders>
              <w:top w:val="nil"/>
              <w:bottom w:val="single" w:sz="12" w:space="0" w:color="auto"/>
            </w:tcBorders>
            <w:vAlign w:val="bottom"/>
          </w:tcPr>
          <w:p w:rsidR="00FE4229" w:rsidRPr="007862A5" w:rsidRDefault="00FE4229" w:rsidP="00F8555A">
            <w:pPr>
              <w:spacing w:after="120"/>
              <w:jc w:val="right"/>
              <w:rPr>
                <w:b/>
                <w:bCs/>
                <w:sz w:val="18"/>
                <w:szCs w:val="18"/>
              </w:rPr>
            </w:pPr>
            <w:r w:rsidRPr="007862A5">
              <w:rPr>
                <w:b/>
                <w:bCs/>
                <w:sz w:val="18"/>
                <w:szCs w:val="18"/>
              </w:rPr>
              <w:t>Copyright © 201</w:t>
            </w:r>
            <w:r w:rsidR="002D5E62">
              <w:rPr>
                <w:b/>
                <w:bCs/>
                <w:sz w:val="18"/>
                <w:szCs w:val="18"/>
              </w:rPr>
              <w:t>7</w:t>
            </w:r>
            <w:r w:rsidRPr="007862A5">
              <w:rPr>
                <w:b/>
                <w:bCs/>
                <w:sz w:val="18"/>
                <w:szCs w:val="18"/>
              </w:rPr>
              <w:t xml:space="preserve"> PENERBIT AKAD</w:t>
            </w:r>
            <w:r>
              <w:rPr>
                <w:b/>
                <w:bCs/>
                <w:sz w:val="18"/>
                <w:szCs w:val="18"/>
              </w:rPr>
              <w:t>EMIA BARU - All rights reserved</w:t>
            </w:r>
          </w:p>
        </w:tc>
      </w:tr>
    </w:tbl>
    <w:p w:rsidR="004349B0" w:rsidRDefault="004349B0" w:rsidP="00FE422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4103D" w:rsidRDefault="00FE4229" w:rsidP="00FE4229">
      <w:pPr>
        <w:spacing w:after="0" w:line="240" w:lineRule="auto"/>
        <w:rPr>
          <w:rFonts w:cstheme="minorHAnsi"/>
          <w:b/>
          <w:sz w:val="24"/>
          <w:szCs w:val="24"/>
        </w:rPr>
      </w:pPr>
      <w:r w:rsidRPr="00FE4229">
        <w:rPr>
          <w:rFonts w:cstheme="minorHAnsi"/>
          <w:b/>
          <w:sz w:val="24"/>
          <w:szCs w:val="24"/>
        </w:rPr>
        <w:t>1. Introduction</w:t>
      </w:r>
    </w:p>
    <w:p w:rsidR="00865652" w:rsidRDefault="00865652" w:rsidP="00FE422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B60B8" w:rsidRDefault="003B60B8" w:rsidP="00420A13">
      <w:pPr>
        <w:spacing w:after="0" w:line="240" w:lineRule="auto"/>
        <w:ind w:firstLine="360"/>
        <w:jc w:val="both"/>
        <w:rPr>
          <w:rFonts w:cs="Times New Roman"/>
          <w:sz w:val="24"/>
          <w:szCs w:val="24"/>
          <w:lang w:val="en-US"/>
        </w:rPr>
      </w:pPr>
      <w:r w:rsidRPr="003B60B8">
        <w:rPr>
          <w:rFonts w:cs="Times New Roman"/>
          <w:sz w:val="24"/>
          <w:szCs w:val="24"/>
          <w:lang w:val="en-US"/>
        </w:rPr>
        <w:t xml:space="preserve">Malaysia as an agricultural based country produces a lot of </w:t>
      </w:r>
      <w:proofErr w:type="spellStart"/>
      <w:r w:rsidRPr="003B60B8">
        <w:rPr>
          <w:rFonts w:cs="Times New Roman"/>
          <w:sz w:val="24"/>
          <w:szCs w:val="24"/>
          <w:lang w:val="en-US"/>
        </w:rPr>
        <w:t>lignocellulosic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3B60B8">
        <w:rPr>
          <w:rFonts w:cs="Times New Roman"/>
          <w:sz w:val="24"/>
          <w:szCs w:val="24"/>
          <w:lang w:val="en-US"/>
        </w:rPr>
        <w:t>agrowastes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per year. Much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3B60B8">
        <w:rPr>
          <w:rFonts w:cs="Times New Roman"/>
          <w:sz w:val="24"/>
          <w:szCs w:val="24"/>
          <w:lang w:val="en-US"/>
        </w:rPr>
        <w:t xml:space="preserve">of these wastes are disposed by biomass burning, which is not restricted to developing countries alone, but it is considered as a global phenomenon. The biomass are not being treated and left to rot in the plantation due to accumulation of high organic content in the soil. Thus, </w:t>
      </w:r>
      <w:proofErr w:type="spellStart"/>
      <w:r w:rsidRPr="003B60B8">
        <w:rPr>
          <w:rFonts w:cs="Times New Roman"/>
          <w:sz w:val="24"/>
          <w:szCs w:val="24"/>
          <w:lang w:val="en-US"/>
        </w:rPr>
        <w:t>biocomposting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promises as the best option in </w:t>
      </w:r>
      <w:proofErr w:type="spellStart"/>
      <w:r w:rsidRPr="003B60B8">
        <w:rPr>
          <w:rFonts w:cs="Times New Roman"/>
          <w:sz w:val="24"/>
          <w:szCs w:val="24"/>
          <w:lang w:val="en-US"/>
        </w:rPr>
        <w:t>agrowaste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management through the utilization of effective microorganisms.</w:t>
      </w:r>
      <w:r w:rsidR="0040266B">
        <w:rPr>
          <w:rFonts w:cs="Times New Roman"/>
          <w:sz w:val="24"/>
          <w:szCs w:val="24"/>
          <w:lang w:val="en-US"/>
        </w:rPr>
        <w:t xml:space="preserve"> </w:t>
      </w:r>
      <w:r w:rsidRPr="003B60B8">
        <w:rPr>
          <w:rFonts w:cs="Times New Roman"/>
          <w:sz w:val="24"/>
          <w:szCs w:val="24"/>
          <w:lang w:val="en-US"/>
        </w:rPr>
        <w:t xml:space="preserve">Cellulolytic microorganisms are the key agents in depolymerizing the cellulose barrier in organic materials. Therefore, the selection of effective </w:t>
      </w:r>
      <w:proofErr w:type="spellStart"/>
      <w:r w:rsidRPr="003B60B8">
        <w:rPr>
          <w:rFonts w:cs="Times New Roman"/>
          <w:sz w:val="24"/>
          <w:szCs w:val="24"/>
          <w:lang w:val="en-US"/>
        </w:rPr>
        <w:t>lignocellulolytic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microbes is a crucial step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3B60B8">
        <w:rPr>
          <w:rFonts w:cs="Times New Roman"/>
          <w:sz w:val="24"/>
          <w:szCs w:val="24"/>
          <w:lang w:val="en-US"/>
        </w:rPr>
        <w:t xml:space="preserve">leading to the success in acceleration composting process of any </w:t>
      </w:r>
      <w:proofErr w:type="spellStart"/>
      <w:r w:rsidRPr="003B60B8">
        <w:rPr>
          <w:rFonts w:cs="Times New Roman"/>
          <w:sz w:val="24"/>
          <w:szCs w:val="24"/>
          <w:lang w:val="en-US"/>
        </w:rPr>
        <w:t>agrowaste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40266B">
        <w:rPr>
          <w:rFonts w:cs="Times New Roman"/>
          <w:i/>
          <w:sz w:val="24"/>
          <w:szCs w:val="24"/>
          <w:lang w:val="en-US"/>
        </w:rPr>
        <w:t>Trichoderma</w:t>
      </w:r>
      <w:proofErr w:type="spellEnd"/>
      <w:r w:rsidRPr="0040266B">
        <w:rPr>
          <w:rFonts w:cs="Times New Roman"/>
          <w:i/>
          <w:sz w:val="24"/>
          <w:szCs w:val="24"/>
          <w:lang w:val="en-US"/>
        </w:rPr>
        <w:t xml:space="preserve"> </w:t>
      </w:r>
      <w:proofErr w:type="spellStart"/>
      <w:r w:rsidRPr="0040266B">
        <w:rPr>
          <w:rFonts w:cs="Times New Roman"/>
          <w:i/>
          <w:sz w:val="24"/>
          <w:szCs w:val="24"/>
          <w:lang w:val="en-US"/>
        </w:rPr>
        <w:t>harzianum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is a filamentous soil fungus that secrets a well-balanced cellulolytic complex, which efficiently hydrolyzes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3B60B8">
        <w:rPr>
          <w:rFonts w:cs="Times New Roman"/>
          <w:sz w:val="24"/>
          <w:szCs w:val="24"/>
          <w:lang w:val="en-US"/>
        </w:rPr>
        <w:t xml:space="preserve">cellulosic substrates into monomeric glucose chain. Due to its elevated cellulolytic activity, </w:t>
      </w:r>
      <w:proofErr w:type="spellStart"/>
      <w:r w:rsidRPr="00420A13">
        <w:rPr>
          <w:rFonts w:cs="Times New Roman"/>
          <w:i/>
          <w:sz w:val="24"/>
          <w:szCs w:val="24"/>
          <w:lang w:val="en-US"/>
        </w:rPr>
        <w:t>T.harzianum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is </w:t>
      </w:r>
      <w:proofErr w:type="spellStart"/>
      <w:r w:rsidRPr="003B60B8">
        <w:rPr>
          <w:rFonts w:cs="Times New Roman"/>
          <w:sz w:val="24"/>
          <w:szCs w:val="24"/>
          <w:lang w:val="en-US"/>
        </w:rPr>
        <w:t>recognised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to have considerable potential in biomass hydrolysis applications </w:t>
      </w:r>
      <w:r w:rsidR="00420A13">
        <w:rPr>
          <w:rFonts w:cs="Times New Roman"/>
          <w:sz w:val="24"/>
          <w:szCs w:val="24"/>
          <w:lang w:val="en-US"/>
        </w:rPr>
        <w:t>[3]</w:t>
      </w:r>
      <w:r w:rsidRPr="003B60B8">
        <w:rPr>
          <w:rFonts w:cs="Times New Roman"/>
          <w:sz w:val="24"/>
          <w:szCs w:val="24"/>
          <w:lang w:val="en-US"/>
        </w:rPr>
        <w:t xml:space="preserve">. In this present study, the local fungal strain of </w:t>
      </w:r>
      <w:proofErr w:type="spellStart"/>
      <w:r w:rsidRPr="00420A13">
        <w:rPr>
          <w:rFonts w:cs="Times New Roman"/>
          <w:i/>
          <w:sz w:val="24"/>
          <w:szCs w:val="24"/>
          <w:lang w:val="en-US"/>
        </w:rPr>
        <w:t>T.harzianum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was </w:t>
      </w:r>
      <w:r w:rsidRPr="003B60B8">
        <w:rPr>
          <w:rFonts w:cs="Times New Roman"/>
          <w:sz w:val="24"/>
          <w:szCs w:val="24"/>
          <w:lang w:val="en-US"/>
        </w:rPr>
        <w:lastRenderedPageBreak/>
        <w:t xml:space="preserve">examined for </w:t>
      </w:r>
      <w:proofErr w:type="spellStart"/>
      <w:r w:rsidRPr="003B60B8">
        <w:rPr>
          <w:rFonts w:cs="Times New Roman"/>
          <w:sz w:val="24"/>
          <w:szCs w:val="24"/>
          <w:lang w:val="en-US"/>
        </w:rPr>
        <w:t>cellulase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screening via submerged culture system for further </w:t>
      </w:r>
      <w:proofErr w:type="spellStart"/>
      <w:r w:rsidRPr="003B60B8">
        <w:rPr>
          <w:rFonts w:cs="Times New Roman"/>
          <w:sz w:val="24"/>
          <w:szCs w:val="24"/>
          <w:lang w:val="en-US"/>
        </w:rPr>
        <w:t>biocomposting</w:t>
      </w:r>
      <w:proofErr w:type="spellEnd"/>
      <w:r w:rsidRPr="003B60B8">
        <w:rPr>
          <w:rFonts w:cs="Times New Roman"/>
          <w:sz w:val="24"/>
          <w:szCs w:val="24"/>
          <w:lang w:val="en-US"/>
        </w:rPr>
        <w:t xml:space="preserve"> application.</w:t>
      </w:r>
    </w:p>
    <w:p w:rsidR="00420A13" w:rsidRDefault="00420A13" w:rsidP="00420A13">
      <w:pPr>
        <w:spacing w:after="0" w:line="240" w:lineRule="auto"/>
        <w:ind w:firstLine="360"/>
        <w:jc w:val="both"/>
        <w:rPr>
          <w:rFonts w:cs="Times New Roman"/>
          <w:sz w:val="24"/>
          <w:szCs w:val="24"/>
          <w:lang w:val="en-US"/>
        </w:rPr>
      </w:pPr>
    </w:p>
    <w:p w:rsidR="003F04AE" w:rsidRPr="003F04AE" w:rsidRDefault="00865652" w:rsidP="00420A1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65652">
        <w:rPr>
          <w:rFonts w:cs="Times New Roman"/>
          <w:b/>
          <w:sz w:val="24"/>
          <w:szCs w:val="24"/>
        </w:rPr>
        <w:t xml:space="preserve">2. </w:t>
      </w:r>
      <w:r w:rsidR="003F04AE" w:rsidRPr="003F04AE">
        <w:rPr>
          <w:rFonts w:cs="Times New Roman"/>
          <w:b/>
          <w:sz w:val="24"/>
          <w:szCs w:val="24"/>
        </w:rPr>
        <w:t>E</w:t>
      </w:r>
      <w:r w:rsidR="003F04AE">
        <w:rPr>
          <w:rFonts w:cs="Times New Roman"/>
          <w:b/>
          <w:sz w:val="24"/>
          <w:szCs w:val="24"/>
        </w:rPr>
        <w:t xml:space="preserve">xperimental </w:t>
      </w:r>
    </w:p>
    <w:p w:rsidR="003F04AE" w:rsidRPr="003F04AE" w:rsidRDefault="003F04AE" w:rsidP="00420A13">
      <w:pPr>
        <w:spacing w:after="0" w:line="240" w:lineRule="auto"/>
        <w:jc w:val="both"/>
        <w:rPr>
          <w:rFonts w:cs="Times New Roman"/>
          <w:bCs/>
          <w:i/>
          <w:iCs/>
          <w:sz w:val="24"/>
          <w:szCs w:val="24"/>
        </w:rPr>
      </w:pPr>
      <w:r w:rsidRPr="003F04AE">
        <w:rPr>
          <w:rFonts w:cs="Times New Roman"/>
          <w:bCs/>
          <w:i/>
          <w:iCs/>
          <w:sz w:val="24"/>
          <w:szCs w:val="24"/>
        </w:rPr>
        <w:t>2.1 Inoculum Preparation</w:t>
      </w:r>
    </w:p>
    <w:p w:rsidR="00420A13" w:rsidRDefault="00420A13" w:rsidP="00CA59AF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</w:p>
    <w:p w:rsidR="003F04AE" w:rsidRPr="003F04AE" w:rsidRDefault="003F04AE" w:rsidP="00CA59AF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proofErr w:type="spellStart"/>
      <w:r w:rsidRPr="00420A13">
        <w:rPr>
          <w:rFonts w:cs="Times New Roman"/>
          <w:bCs/>
          <w:i/>
          <w:sz w:val="24"/>
          <w:szCs w:val="24"/>
        </w:rPr>
        <w:t>T.harzianum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was locally isolated and gradually</w:t>
      </w:r>
      <w:r>
        <w:rPr>
          <w:rFonts w:cs="Times New Roman"/>
          <w:bCs/>
          <w:sz w:val="24"/>
          <w:szCs w:val="24"/>
        </w:rPr>
        <w:t xml:space="preserve"> </w:t>
      </w:r>
      <w:proofErr w:type="spellStart"/>
      <w:r w:rsidRPr="003F04AE">
        <w:rPr>
          <w:rFonts w:cs="Times New Roman"/>
          <w:bCs/>
          <w:sz w:val="24"/>
          <w:szCs w:val="24"/>
        </w:rPr>
        <w:t>subcultured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and maintained at 4°C on potato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dextrose agar slant. Cultures was grown on the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potato dextrose agar plate for spore production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about 10 to 14 days of growth in incubator at 28°C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 xml:space="preserve">and stored at 4°C for regular </w:t>
      </w:r>
      <w:proofErr w:type="spellStart"/>
      <w:r w:rsidRPr="003F04AE">
        <w:rPr>
          <w:rFonts w:cs="Times New Roman"/>
          <w:bCs/>
          <w:sz w:val="24"/>
          <w:szCs w:val="24"/>
        </w:rPr>
        <w:t>subculturing</w:t>
      </w:r>
      <w:proofErr w:type="spellEnd"/>
      <w:r w:rsidRPr="003F04AE">
        <w:rPr>
          <w:rFonts w:cs="Times New Roman"/>
          <w:bCs/>
          <w:sz w:val="24"/>
          <w:szCs w:val="24"/>
        </w:rPr>
        <w:t>.</w:t>
      </w:r>
    </w:p>
    <w:p w:rsidR="003F04AE" w:rsidRPr="003F04AE" w:rsidRDefault="003F04AE" w:rsidP="00CA59AF">
      <w:pPr>
        <w:spacing w:after="0" w:line="240" w:lineRule="auto"/>
        <w:jc w:val="both"/>
        <w:rPr>
          <w:rFonts w:cs="Times New Roman"/>
          <w:bCs/>
          <w:i/>
          <w:iCs/>
          <w:sz w:val="24"/>
          <w:szCs w:val="24"/>
        </w:rPr>
      </w:pPr>
    </w:p>
    <w:p w:rsidR="003F04AE" w:rsidRDefault="003F04AE" w:rsidP="003F04AE">
      <w:pPr>
        <w:spacing w:after="0" w:line="240" w:lineRule="auto"/>
        <w:jc w:val="both"/>
        <w:rPr>
          <w:rFonts w:cs="Times New Roman"/>
          <w:bCs/>
          <w:i/>
          <w:iCs/>
          <w:sz w:val="24"/>
          <w:szCs w:val="24"/>
        </w:rPr>
      </w:pPr>
      <w:r w:rsidRPr="003F04AE">
        <w:rPr>
          <w:rFonts w:cs="Times New Roman"/>
          <w:bCs/>
          <w:i/>
          <w:iCs/>
          <w:sz w:val="24"/>
          <w:szCs w:val="24"/>
        </w:rPr>
        <w:t xml:space="preserve">2.2 </w:t>
      </w:r>
      <w:proofErr w:type="spellStart"/>
      <w:r w:rsidRPr="003F04AE">
        <w:rPr>
          <w:rFonts w:cs="Times New Roman"/>
          <w:bCs/>
          <w:i/>
          <w:iCs/>
          <w:sz w:val="24"/>
          <w:szCs w:val="24"/>
        </w:rPr>
        <w:t>Pretreatment</w:t>
      </w:r>
      <w:proofErr w:type="spellEnd"/>
      <w:r w:rsidRPr="003F04AE">
        <w:rPr>
          <w:rFonts w:cs="Times New Roman"/>
          <w:bCs/>
          <w:i/>
          <w:iCs/>
          <w:sz w:val="24"/>
          <w:szCs w:val="24"/>
        </w:rPr>
        <w:t xml:space="preserve"> of Substrate</w:t>
      </w:r>
    </w:p>
    <w:p w:rsidR="00CA59AF" w:rsidRPr="003F04AE" w:rsidRDefault="00CA59AF" w:rsidP="003F04AE">
      <w:pPr>
        <w:spacing w:after="0" w:line="240" w:lineRule="auto"/>
        <w:jc w:val="both"/>
        <w:rPr>
          <w:rFonts w:cs="Times New Roman"/>
          <w:bCs/>
          <w:i/>
          <w:iCs/>
          <w:sz w:val="24"/>
          <w:szCs w:val="24"/>
        </w:rPr>
      </w:pPr>
    </w:p>
    <w:p w:rsidR="003F04AE" w:rsidRPr="003F04AE" w:rsidRDefault="003F04AE" w:rsidP="00CA59AF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r w:rsidRPr="003F04AE">
        <w:rPr>
          <w:rFonts w:cs="Times New Roman"/>
          <w:bCs/>
          <w:sz w:val="24"/>
          <w:szCs w:val="24"/>
        </w:rPr>
        <w:t xml:space="preserve">The </w:t>
      </w:r>
      <w:proofErr w:type="spellStart"/>
      <w:r w:rsidRPr="003F04AE">
        <w:rPr>
          <w:rFonts w:cs="Times New Roman"/>
          <w:bCs/>
          <w:sz w:val="24"/>
          <w:szCs w:val="24"/>
        </w:rPr>
        <w:t>pretreatment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generally resulted in a decrease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of hemicellulose and lignin contents. The paddy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straw was shredded and soaked in the water for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24 hours before the composting process.</w:t>
      </w:r>
    </w:p>
    <w:p w:rsidR="003F04AE" w:rsidRDefault="003F04AE" w:rsidP="003F04AE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F04AE" w:rsidRDefault="003F04AE" w:rsidP="003F04AE">
      <w:pPr>
        <w:spacing w:after="0" w:line="240" w:lineRule="auto"/>
        <w:jc w:val="both"/>
        <w:rPr>
          <w:rFonts w:cs="Times New Roman"/>
          <w:bCs/>
          <w:i/>
          <w:iCs/>
          <w:sz w:val="24"/>
          <w:szCs w:val="24"/>
        </w:rPr>
      </w:pPr>
      <w:r w:rsidRPr="003F04AE">
        <w:rPr>
          <w:rFonts w:cs="Times New Roman"/>
          <w:bCs/>
          <w:i/>
          <w:iCs/>
          <w:sz w:val="24"/>
          <w:szCs w:val="24"/>
        </w:rPr>
        <w:t>2.3 Culture Media Preparation</w:t>
      </w:r>
    </w:p>
    <w:p w:rsidR="00CA59AF" w:rsidRPr="003F04AE" w:rsidRDefault="00CA59AF" w:rsidP="003F04AE">
      <w:pPr>
        <w:spacing w:after="0" w:line="240" w:lineRule="auto"/>
        <w:jc w:val="both"/>
        <w:rPr>
          <w:rFonts w:cs="Times New Roman"/>
          <w:bCs/>
          <w:i/>
          <w:iCs/>
          <w:sz w:val="24"/>
          <w:szCs w:val="24"/>
        </w:rPr>
      </w:pPr>
    </w:p>
    <w:p w:rsidR="003F04AE" w:rsidRPr="003F04AE" w:rsidRDefault="003F04AE" w:rsidP="00CA59AF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r w:rsidRPr="003F04AE">
        <w:rPr>
          <w:rFonts w:cs="Times New Roman"/>
          <w:bCs/>
          <w:sz w:val="24"/>
          <w:szCs w:val="24"/>
        </w:rPr>
        <w:t>The soymeal was prepared with distilled water in the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ratio of 1:2. The soymeal solution was cooked on hot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plate with continuous stirring at 80°C for an hour.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Glucose was prepared separately at concentration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 xml:space="preserve">of 20g/L. Then, both solutions were </w:t>
      </w:r>
      <w:proofErr w:type="spellStart"/>
      <w:r w:rsidRPr="003F04AE">
        <w:rPr>
          <w:rFonts w:cs="Times New Roman"/>
          <w:bCs/>
          <w:sz w:val="24"/>
          <w:szCs w:val="24"/>
        </w:rPr>
        <w:t>separatedly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sterilized in different flasks at 121°C for 15 minutes. The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 xml:space="preserve">11g of instant dried yeast was </w:t>
      </w:r>
      <w:proofErr w:type="spellStart"/>
      <w:r w:rsidRPr="003F04AE">
        <w:rPr>
          <w:rFonts w:cs="Times New Roman"/>
          <w:bCs/>
          <w:sz w:val="24"/>
          <w:szCs w:val="24"/>
        </w:rPr>
        <w:t>deactived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by soaking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them in 110mL warm sterile distilled water for 10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minutes. 2%, 5%, 7% and 10% of the dried yeast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solution were incubated for seven days on orbital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shaker. Then, the incubated yeast solution were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pipetted into the inoculated media and incubated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for six days.</w:t>
      </w:r>
    </w:p>
    <w:p w:rsidR="003F04AE" w:rsidRDefault="003F04AE" w:rsidP="003F04AE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F04AE" w:rsidRPr="00420A13" w:rsidRDefault="003F04AE" w:rsidP="003F04AE">
      <w:pPr>
        <w:spacing w:after="0" w:line="240" w:lineRule="auto"/>
        <w:jc w:val="both"/>
        <w:rPr>
          <w:rFonts w:cs="Times New Roman"/>
          <w:bCs/>
          <w:i/>
          <w:sz w:val="24"/>
          <w:szCs w:val="24"/>
        </w:rPr>
      </w:pPr>
      <w:r w:rsidRPr="00420A13">
        <w:rPr>
          <w:rFonts w:cs="Times New Roman"/>
          <w:bCs/>
          <w:i/>
          <w:sz w:val="24"/>
          <w:szCs w:val="24"/>
        </w:rPr>
        <w:t xml:space="preserve">2.4 Screening of </w:t>
      </w:r>
      <w:proofErr w:type="spellStart"/>
      <w:r w:rsidRPr="00420A13">
        <w:rPr>
          <w:rFonts w:cs="Times New Roman"/>
          <w:bCs/>
          <w:i/>
          <w:sz w:val="24"/>
          <w:szCs w:val="24"/>
        </w:rPr>
        <w:t>Cellulase</w:t>
      </w:r>
      <w:proofErr w:type="spellEnd"/>
    </w:p>
    <w:p w:rsidR="003F04AE" w:rsidRPr="003F04AE" w:rsidRDefault="003F04AE" w:rsidP="003F04AE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F04AE" w:rsidRPr="003F04AE" w:rsidRDefault="003F04AE" w:rsidP="00CA59AF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r w:rsidRPr="003F04AE">
        <w:rPr>
          <w:rFonts w:cs="Times New Roman"/>
          <w:bCs/>
          <w:sz w:val="24"/>
          <w:szCs w:val="24"/>
        </w:rPr>
        <w:t xml:space="preserve">The </w:t>
      </w:r>
      <w:proofErr w:type="spellStart"/>
      <w:r w:rsidRPr="003F04AE">
        <w:rPr>
          <w:rFonts w:cs="Times New Roman"/>
          <w:bCs/>
          <w:sz w:val="24"/>
          <w:szCs w:val="24"/>
        </w:rPr>
        <w:t>cellulase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activity was determined by streaking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the identified fungal cultures individually on</w:t>
      </w:r>
      <w:r w:rsidR="00CA59A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3F04AE">
        <w:rPr>
          <w:rFonts w:cs="Times New Roman"/>
          <w:bCs/>
          <w:sz w:val="24"/>
          <w:szCs w:val="24"/>
        </w:rPr>
        <w:t>carboxylmethylcellulose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(CMC) agar plates and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incubated at 28°C. After 5 days of growth, the zone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was identified around the culture by treating the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plate with iodine and sodium chloride. After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incubation the plates were flooded with an aqueous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solution of iodine (1% iodine in distilled water) and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shaken at 50 rev/min for 15 min in shaking incubator.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The iodine solution was poured off, the plates were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further flooded with sodium chloride and shaken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again at 50 rev/min for 15 min. The fungal growth was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stopped by flooding with HCL onto the CMC agar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plates which changes the dye colour to blue-violet to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further inhibit the enzymatic activity. Cellulose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degradation was visualized as a clear zone around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the fungal colony. The diameter of the clear zone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around colonies was used to assay the degree of</w:t>
      </w:r>
      <w:r>
        <w:rPr>
          <w:rFonts w:cs="Times New Roman"/>
          <w:bCs/>
          <w:sz w:val="24"/>
          <w:szCs w:val="24"/>
        </w:rPr>
        <w:t xml:space="preserve"> </w:t>
      </w:r>
      <w:proofErr w:type="spellStart"/>
      <w:r w:rsidRPr="003F04AE">
        <w:rPr>
          <w:rFonts w:cs="Times New Roman"/>
          <w:bCs/>
          <w:sz w:val="24"/>
          <w:szCs w:val="24"/>
        </w:rPr>
        <w:t>cellulase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activity </w:t>
      </w:r>
      <w:r w:rsidR="00420A13">
        <w:rPr>
          <w:rFonts w:cs="Times New Roman"/>
          <w:bCs/>
          <w:sz w:val="24"/>
          <w:szCs w:val="24"/>
        </w:rPr>
        <w:t>[9]</w:t>
      </w:r>
      <w:r w:rsidRPr="003F04AE">
        <w:rPr>
          <w:rFonts w:cs="Times New Roman"/>
          <w:bCs/>
          <w:sz w:val="24"/>
          <w:szCs w:val="24"/>
        </w:rPr>
        <w:t>.</w:t>
      </w:r>
    </w:p>
    <w:p w:rsidR="003F04AE" w:rsidRDefault="003F04AE" w:rsidP="00CA59AF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F04AE" w:rsidRDefault="003F04AE" w:rsidP="003F04AE">
      <w:pPr>
        <w:spacing w:after="0" w:line="240" w:lineRule="auto"/>
        <w:jc w:val="both"/>
        <w:rPr>
          <w:rFonts w:cs="Times New Roman"/>
          <w:bCs/>
          <w:i/>
          <w:iCs/>
          <w:sz w:val="24"/>
          <w:szCs w:val="24"/>
        </w:rPr>
      </w:pPr>
      <w:r w:rsidRPr="00CA59AF">
        <w:rPr>
          <w:rFonts w:cs="Times New Roman"/>
          <w:bCs/>
          <w:i/>
          <w:iCs/>
          <w:sz w:val="24"/>
          <w:szCs w:val="24"/>
        </w:rPr>
        <w:t>2.</w:t>
      </w:r>
      <w:r w:rsidR="00420A13">
        <w:rPr>
          <w:rFonts w:cs="Times New Roman"/>
          <w:bCs/>
          <w:i/>
          <w:iCs/>
          <w:sz w:val="24"/>
          <w:szCs w:val="24"/>
        </w:rPr>
        <w:t>5</w:t>
      </w:r>
      <w:r w:rsidRPr="00CA59AF">
        <w:rPr>
          <w:rFonts w:cs="Times New Roman"/>
          <w:bCs/>
          <w:i/>
          <w:iCs/>
          <w:sz w:val="24"/>
          <w:szCs w:val="24"/>
        </w:rPr>
        <w:t xml:space="preserve"> Composting Process and Sampling</w:t>
      </w:r>
    </w:p>
    <w:p w:rsidR="00EC74C9" w:rsidRPr="00CA59AF" w:rsidRDefault="00EC74C9" w:rsidP="003F04AE">
      <w:pPr>
        <w:spacing w:after="0" w:line="240" w:lineRule="auto"/>
        <w:jc w:val="both"/>
        <w:rPr>
          <w:rFonts w:cs="Times New Roman"/>
          <w:bCs/>
          <w:i/>
          <w:iCs/>
          <w:sz w:val="24"/>
          <w:szCs w:val="24"/>
        </w:rPr>
      </w:pPr>
    </w:p>
    <w:p w:rsidR="003F04AE" w:rsidRDefault="003F04AE" w:rsidP="00EC74C9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r w:rsidRPr="003F04AE">
        <w:rPr>
          <w:rFonts w:cs="Times New Roman"/>
          <w:bCs/>
          <w:sz w:val="24"/>
          <w:szCs w:val="24"/>
        </w:rPr>
        <w:t>The shredded paddy straw was soaked in the water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for 24 hours prior to composting process. All the raw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 xml:space="preserve">materials were </w:t>
      </w:r>
      <w:proofErr w:type="spellStart"/>
      <w:r w:rsidRPr="003F04AE">
        <w:rPr>
          <w:rFonts w:cs="Times New Roman"/>
          <w:bCs/>
          <w:sz w:val="24"/>
          <w:szCs w:val="24"/>
        </w:rPr>
        <w:t>analyzed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for physiochemical, nutrients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and heavy metal contents. In this experiment, there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 xml:space="preserve">are two treatments, compost piles with </w:t>
      </w:r>
      <w:proofErr w:type="spellStart"/>
      <w:r w:rsidRPr="00420A13">
        <w:rPr>
          <w:rFonts w:cs="Times New Roman"/>
          <w:bCs/>
          <w:i/>
          <w:sz w:val="24"/>
          <w:szCs w:val="24"/>
        </w:rPr>
        <w:t>T.harzianum</w:t>
      </w:r>
      <w:proofErr w:type="spellEnd"/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(C</w:t>
      </w:r>
      <w:r w:rsidRPr="00420A13">
        <w:rPr>
          <w:rFonts w:cs="Times New Roman"/>
          <w:bCs/>
          <w:sz w:val="24"/>
          <w:szCs w:val="24"/>
          <w:vertAlign w:val="subscript"/>
        </w:rPr>
        <w:t>1</w:t>
      </w:r>
      <w:r w:rsidRPr="003F04AE">
        <w:rPr>
          <w:rFonts w:cs="Times New Roman"/>
          <w:bCs/>
          <w:sz w:val="24"/>
          <w:szCs w:val="24"/>
        </w:rPr>
        <w:t xml:space="preserve">) and compost piles without </w:t>
      </w:r>
      <w:proofErr w:type="spellStart"/>
      <w:r w:rsidRPr="00420A13">
        <w:rPr>
          <w:rFonts w:cs="Times New Roman"/>
          <w:bCs/>
          <w:i/>
          <w:sz w:val="24"/>
          <w:szCs w:val="24"/>
        </w:rPr>
        <w:t>T.harzianum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(C</w:t>
      </w:r>
      <w:r w:rsidRPr="00420A13">
        <w:rPr>
          <w:rFonts w:cs="Times New Roman"/>
          <w:bCs/>
          <w:sz w:val="24"/>
          <w:szCs w:val="24"/>
          <w:vertAlign w:val="subscript"/>
        </w:rPr>
        <w:t>2</w:t>
      </w:r>
      <w:r w:rsidRPr="003F04AE">
        <w:rPr>
          <w:rFonts w:cs="Times New Roman"/>
          <w:bCs/>
          <w:sz w:val="24"/>
          <w:szCs w:val="24"/>
        </w:rPr>
        <w:t>) for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control.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 xml:space="preserve">For piles inoculated with </w:t>
      </w:r>
      <w:proofErr w:type="spellStart"/>
      <w:r w:rsidRPr="00420A13">
        <w:rPr>
          <w:rFonts w:cs="Times New Roman"/>
          <w:bCs/>
          <w:i/>
          <w:sz w:val="24"/>
          <w:szCs w:val="24"/>
        </w:rPr>
        <w:t>T.harzianum</w:t>
      </w:r>
      <w:proofErr w:type="spellEnd"/>
      <w:r w:rsidRPr="003F04AE">
        <w:rPr>
          <w:rFonts w:cs="Times New Roman"/>
          <w:bCs/>
          <w:sz w:val="24"/>
          <w:szCs w:val="24"/>
        </w:rPr>
        <w:t>, a 5% inoculum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was applied to constitute 20% of the amount of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water to be added to a given mixture. Water was</w:t>
      </w:r>
      <w:r w:rsidR="00EC74C9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then added until the moisture content reached 60%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of wet basis in each composting mixture. The</w:t>
      </w:r>
      <w:r w:rsidR="00EC74C9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moisture content was maintained at 50–60% with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 xml:space="preserve">water addition throughout the composting </w:t>
      </w:r>
      <w:r w:rsidRPr="003F04AE">
        <w:rPr>
          <w:rFonts w:cs="Times New Roman"/>
          <w:bCs/>
          <w:sz w:val="24"/>
          <w:szCs w:val="24"/>
        </w:rPr>
        <w:lastRenderedPageBreak/>
        <w:t>period</w:t>
      </w:r>
      <w:r w:rsidR="00EC74C9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with regular checking. The mixtures were composted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for 90 days and were turned at 3-day intervals to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maintain porosity. The temperature was daily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measured using digital thermometer at random</w:t>
      </w:r>
      <w:r w:rsidR="00EC74C9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 xml:space="preserve">depths. The </w:t>
      </w:r>
      <w:proofErr w:type="gramStart"/>
      <w:r w:rsidRPr="003F04AE">
        <w:rPr>
          <w:rFonts w:cs="Times New Roman"/>
          <w:bCs/>
          <w:sz w:val="24"/>
          <w:szCs w:val="24"/>
        </w:rPr>
        <w:t>sampling were</w:t>
      </w:r>
      <w:proofErr w:type="gramEnd"/>
      <w:r w:rsidRPr="003F04AE">
        <w:rPr>
          <w:rFonts w:cs="Times New Roman"/>
          <w:bCs/>
          <w:sz w:val="24"/>
          <w:szCs w:val="24"/>
        </w:rPr>
        <w:t xml:space="preserve"> taken from each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treatment at 0, 15, 30, 45, 60 and 90 days of the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composting and were analysed for changes in the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physical and chemical properties.</w:t>
      </w:r>
    </w:p>
    <w:p w:rsidR="00420A13" w:rsidRPr="003F04AE" w:rsidRDefault="00420A13" w:rsidP="00EC74C9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</w:p>
    <w:p w:rsidR="003F04AE" w:rsidRPr="003F04AE" w:rsidRDefault="003F04AE" w:rsidP="00420A13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3. </w:t>
      </w:r>
      <w:r w:rsidRPr="003F04AE">
        <w:rPr>
          <w:rFonts w:cs="Times New Roman"/>
          <w:b/>
          <w:sz w:val="24"/>
          <w:szCs w:val="24"/>
        </w:rPr>
        <w:t>R</w:t>
      </w:r>
      <w:r>
        <w:rPr>
          <w:rFonts w:cs="Times New Roman"/>
          <w:b/>
          <w:sz w:val="24"/>
          <w:szCs w:val="24"/>
        </w:rPr>
        <w:t xml:space="preserve">esults and Discussion </w:t>
      </w:r>
    </w:p>
    <w:p w:rsidR="003F04AE" w:rsidRPr="00420A13" w:rsidRDefault="003F04AE" w:rsidP="003F04AE">
      <w:pPr>
        <w:spacing w:after="0" w:line="240" w:lineRule="auto"/>
        <w:jc w:val="both"/>
        <w:rPr>
          <w:rFonts w:cs="Times New Roman"/>
          <w:bCs/>
          <w:i/>
          <w:sz w:val="24"/>
          <w:szCs w:val="24"/>
        </w:rPr>
      </w:pPr>
      <w:r w:rsidRPr="00420A13">
        <w:rPr>
          <w:rFonts w:cs="Times New Roman"/>
          <w:bCs/>
          <w:i/>
          <w:sz w:val="24"/>
          <w:szCs w:val="24"/>
        </w:rPr>
        <w:t xml:space="preserve">3.1 Morphological growth of </w:t>
      </w:r>
      <w:proofErr w:type="spellStart"/>
      <w:r w:rsidRPr="00420A13">
        <w:rPr>
          <w:rFonts w:cs="Times New Roman"/>
          <w:bCs/>
          <w:i/>
          <w:sz w:val="24"/>
          <w:szCs w:val="24"/>
        </w:rPr>
        <w:t>T.harzianum</w:t>
      </w:r>
      <w:proofErr w:type="spellEnd"/>
    </w:p>
    <w:p w:rsidR="00EC74C9" w:rsidRPr="003F04AE" w:rsidRDefault="00EC74C9" w:rsidP="003F04AE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F04AE" w:rsidRPr="003F04AE" w:rsidRDefault="003F04AE" w:rsidP="00EC74C9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proofErr w:type="spellStart"/>
      <w:r w:rsidRPr="00420A13">
        <w:rPr>
          <w:rFonts w:cs="Times New Roman"/>
          <w:bCs/>
          <w:i/>
          <w:sz w:val="24"/>
          <w:szCs w:val="24"/>
        </w:rPr>
        <w:t>T.harzianum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grew </w:t>
      </w:r>
      <w:proofErr w:type="spellStart"/>
      <w:r w:rsidRPr="003F04AE">
        <w:rPr>
          <w:rFonts w:cs="Times New Roman"/>
          <w:bCs/>
          <w:sz w:val="24"/>
          <w:szCs w:val="24"/>
        </w:rPr>
        <w:t>perfusely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by producing branching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mycelia on potato dextrose agar within 24 hours of</w:t>
      </w:r>
      <w:r>
        <w:rPr>
          <w:rFonts w:cs="Times New Roman"/>
          <w:bCs/>
          <w:sz w:val="24"/>
          <w:szCs w:val="24"/>
        </w:rPr>
        <w:t xml:space="preserve"> </w:t>
      </w:r>
      <w:proofErr w:type="spellStart"/>
      <w:r w:rsidRPr="003F04AE">
        <w:rPr>
          <w:rFonts w:cs="Times New Roman"/>
          <w:bCs/>
          <w:sz w:val="24"/>
          <w:szCs w:val="24"/>
        </w:rPr>
        <w:t>inculation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with aerial spores at concentration x 108.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The fungus at its mycelial stage was whitish in colour.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 xml:space="preserve">The </w:t>
      </w:r>
      <w:proofErr w:type="spellStart"/>
      <w:r w:rsidRPr="003F04AE">
        <w:rPr>
          <w:rFonts w:cs="Times New Roman"/>
          <w:bCs/>
          <w:sz w:val="24"/>
          <w:szCs w:val="24"/>
        </w:rPr>
        <w:t>color</w:t>
      </w:r>
      <w:proofErr w:type="spellEnd"/>
      <w:r w:rsidRPr="003F04AE">
        <w:rPr>
          <w:rFonts w:cs="Times New Roman"/>
          <w:bCs/>
          <w:sz w:val="24"/>
          <w:szCs w:val="24"/>
        </w:rPr>
        <w:t xml:space="preserve"> changed to greenish upon sporulation. </w:t>
      </w:r>
      <w:r w:rsidR="00851612" w:rsidRPr="003F04AE">
        <w:rPr>
          <w:rFonts w:cs="Times New Roman"/>
          <w:bCs/>
          <w:sz w:val="24"/>
          <w:szCs w:val="24"/>
        </w:rPr>
        <w:t>Well</w:t>
      </w:r>
      <w:r w:rsidR="00851612">
        <w:rPr>
          <w:rFonts w:cs="Times New Roman"/>
          <w:bCs/>
          <w:sz w:val="24"/>
          <w:szCs w:val="24"/>
        </w:rPr>
        <w:t>-</w:t>
      </w:r>
      <w:r w:rsidR="00851612" w:rsidRPr="003F04AE">
        <w:rPr>
          <w:rFonts w:cs="Times New Roman"/>
          <w:bCs/>
          <w:sz w:val="24"/>
          <w:szCs w:val="24"/>
        </w:rPr>
        <w:t>developed</w:t>
      </w:r>
      <w:r w:rsidRPr="003F04AE">
        <w:rPr>
          <w:rFonts w:cs="Times New Roman"/>
          <w:bCs/>
          <w:sz w:val="24"/>
          <w:szCs w:val="24"/>
        </w:rPr>
        <w:t xml:space="preserve"> fruiting bodies with </w:t>
      </w:r>
      <w:proofErr w:type="spellStart"/>
      <w:r w:rsidRPr="003F04AE">
        <w:rPr>
          <w:rFonts w:cs="Times New Roman"/>
          <w:bCs/>
          <w:sz w:val="24"/>
          <w:szCs w:val="24"/>
        </w:rPr>
        <w:t>chlamydospores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appeared after 6 days of incubation at 28°C on</w:t>
      </w:r>
      <w:r>
        <w:rPr>
          <w:rFonts w:cs="Times New Roman"/>
          <w:bCs/>
          <w:sz w:val="24"/>
          <w:szCs w:val="24"/>
        </w:rPr>
        <w:t xml:space="preserve"> </w:t>
      </w:r>
      <w:r w:rsidRPr="003F04AE">
        <w:rPr>
          <w:rFonts w:cs="Times New Roman"/>
          <w:bCs/>
          <w:sz w:val="24"/>
          <w:szCs w:val="24"/>
        </w:rPr>
        <w:t>orbital shaker as shown in Figure 1.</w:t>
      </w:r>
    </w:p>
    <w:p w:rsidR="003F04AE" w:rsidRPr="003F04AE" w:rsidRDefault="003F04AE" w:rsidP="00EC74C9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F04AE" w:rsidRDefault="003F04AE" w:rsidP="003F04AE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A5782" w:rsidRPr="003F04AE" w:rsidRDefault="003A5782" w:rsidP="00420A13">
      <w:pPr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noProof/>
          <w:lang w:val="en-US" w:eastAsia="zh-CN"/>
        </w:rPr>
        <w:drawing>
          <wp:inline distT="0" distB="0" distL="0" distR="0" wp14:anchorId="4DE8879B" wp14:editId="1DFE719D">
            <wp:extent cx="1881554" cy="1405358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7553" cy="140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4AE" w:rsidRPr="00420A13" w:rsidRDefault="003F04AE" w:rsidP="00420A13">
      <w:pPr>
        <w:spacing w:after="0" w:line="240" w:lineRule="auto"/>
        <w:ind w:left="3402" w:right="3367"/>
        <w:rPr>
          <w:rFonts w:cs="Times New Roman"/>
          <w:bCs/>
        </w:rPr>
      </w:pPr>
      <w:proofErr w:type="gramStart"/>
      <w:r w:rsidRPr="00420A13">
        <w:rPr>
          <w:rFonts w:cs="Times New Roman"/>
          <w:b/>
        </w:rPr>
        <w:t>Fig.</w:t>
      </w:r>
      <w:r w:rsidR="00420A13" w:rsidRPr="00420A13">
        <w:rPr>
          <w:rFonts w:cs="Times New Roman"/>
          <w:b/>
        </w:rPr>
        <w:t xml:space="preserve"> </w:t>
      </w:r>
      <w:r w:rsidRPr="00420A13">
        <w:rPr>
          <w:rFonts w:cs="Times New Roman"/>
          <w:b/>
        </w:rPr>
        <w:t>1.</w:t>
      </w:r>
      <w:proofErr w:type="gramEnd"/>
      <w:r w:rsidR="003A5782" w:rsidRPr="00420A13">
        <w:t xml:space="preserve"> </w:t>
      </w:r>
      <w:proofErr w:type="spellStart"/>
      <w:r w:rsidR="003A5782" w:rsidRPr="00420A13">
        <w:t>Chlamydospores</w:t>
      </w:r>
      <w:proofErr w:type="spellEnd"/>
      <w:r w:rsidR="003A5782" w:rsidRPr="00420A13">
        <w:t xml:space="preserve"> of </w:t>
      </w:r>
      <w:proofErr w:type="spellStart"/>
      <w:r w:rsidR="003A5782" w:rsidRPr="00420A13">
        <w:rPr>
          <w:i/>
        </w:rPr>
        <w:t>T.harzianum</w:t>
      </w:r>
      <w:proofErr w:type="spellEnd"/>
      <w:r w:rsidR="003A5782" w:rsidRPr="00420A13">
        <w:t xml:space="preserve"> (40x mag)</w:t>
      </w:r>
    </w:p>
    <w:p w:rsidR="003F04AE" w:rsidRPr="00EC74C9" w:rsidRDefault="003F04AE" w:rsidP="003F04AE">
      <w:pPr>
        <w:spacing w:before="240" w:after="240" w:line="240" w:lineRule="auto"/>
        <w:jc w:val="both"/>
        <w:rPr>
          <w:rFonts w:cs="Times New Roman"/>
          <w:bCs/>
          <w:i/>
          <w:iCs/>
          <w:sz w:val="24"/>
          <w:szCs w:val="24"/>
        </w:rPr>
      </w:pPr>
      <w:r w:rsidRPr="00EC74C9">
        <w:rPr>
          <w:rFonts w:cs="Times New Roman"/>
          <w:bCs/>
          <w:i/>
          <w:iCs/>
          <w:sz w:val="24"/>
          <w:szCs w:val="24"/>
        </w:rPr>
        <w:t xml:space="preserve">3.2 Screening of </w:t>
      </w:r>
      <w:proofErr w:type="spellStart"/>
      <w:r w:rsidRPr="00EC74C9">
        <w:rPr>
          <w:rFonts w:cs="Times New Roman"/>
          <w:bCs/>
          <w:i/>
          <w:iCs/>
          <w:sz w:val="24"/>
          <w:szCs w:val="24"/>
        </w:rPr>
        <w:t>Cellulase</w:t>
      </w:r>
      <w:proofErr w:type="spellEnd"/>
    </w:p>
    <w:p w:rsidR="003A5782" w:rsidRDefault="003F04AE" w:rsidP="00800C16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r w:rsidRPr="00016AB6">
        <w:rPr>
          <w:rFonts w:cs="Times New Roman"/>
          <w:bCs/>
          <w:sz w:val="24"/>
          <w:szCs w:val="24"/>
        </w:rPr>
        <w:t>The plate assay was adopted prior to optimization for</w:t>
      </w:r>
      <w:r w:rsidR="00CA59A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016AB6">
        <w:rPr>
          <w:rFonts w:cs="Times New Roman"/>
          <w:bCs/>
          <w:sz w:val="24"/>
          <w:szCs w:val="24"/>
        </w:rPr>
        <w:t>cellulase</w:t>
      </w:r>
      <w:proofErr w:type="spellEnd"/>
      <w:r w:rsidRPr="00016AB6">
        <w:rPr>
          <w:rFonts w:cs="Times New Roman"/>
          <w:bCs/>
          <w:sz w:val="24"/>
          <w:szCs w:val="24"/>
        </w:rPr>
        <w:t xml:space="preserve"> production to explore the potential of</w:t>
      </w:r>
      <w:r w:rsidR="00CA59A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420A13">
        <w:rPr>
          <w:rFonts w:cs="Times New Roman"/>
          <w:bCs/>
          <w:i/>
          <w:sz w:val="24"/>
          <w:szCs w:val="24"/>
        </w:rPr>
        <w:t>T.harzianum</w:t>
      </w:r>
      <w:proofErr w:type="spellEnd"/>
      <w:r w:rsidRPr="00016AB6">
        <w:rPr>
          <w:rFonts w:cs="Times New Roman"/>
          <w:bCs/>
          <w:sz w:val="24"/>
          <w:szCs w:val="24"/>
        </w:rPr>
        <w:t xml:space="preserve"> for </w:t>
      </w:r>
      <w:proofErr w:type="spellStart"/>
      <w:r w:rsidRPr="00016AB6">
        <w:rPr>
          <w:rFonts w:cs="Times New Roman"/>
          <w:bCs/>
          <w:sz w:val="24"/>
          <w:szCs w:val="24"/>
        </w:rPr>
        <w:t>lignocellulolytic</w:t>
      </w:r>
      <w:proofErr w:type="spellEnd"/>
      <w:r w:rsidRPr="00016AB6">
        <w:rPr>
          <w:rFonts w:cs="Times New Roman"/>
          <w:bCs/>
          <w:sz w:val="24"/>
          <w:szCs w:val="24"/>
        </w:rPr>
        <w:t xml:space="preserve"> activity. The results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were promising as there were cellulolytic activities on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CMC plate assays, indicating the potential of</w:t>
      </w:r>
      <w:r w:rsidR="00CA59AF">
        <w:rPr>
          <w:rFonts w:cs="Times New Roman"/>
          <w:bCs/>
          <w:sz w:val="24"/>
          <w:szCs w:val="24"/>
        </w:rPr>
        <w:t xml:space="preserve"> </w:t>
      </w:r>
      <w:proofErr w:type="spellStart"/>
      <w:r w:rsidRPr="00016AB6">
        <w:rPr>
          <w:rFonts w:cs="Times New Roman"/>
          <w:bCs/>
          <w:sz w:val="24"/>
          <w:szCs w:val="24"/>
        </w:rPr>
        <w:t>T.harzianum</w:t>
      </w:r>
      <w:proofErr w:type="spellEnd"/>
      <w:r w:rsidRPr="00016AB6">
        <w:rPr>
          <w:rFonts w:cs="Times New Roman"/>
          <w:bCs/>
          <w:sz w:val="24"/>
          <w:szCs w:val="24"/>
        </w:rPr>
        <w:t xml:space="preserve"> as cellulose degrader. All </w:t>
      </w:r>
      <w:proofErr w:type="spellStart"/>
      <w:r w:rsidRPr="00420A13">
        <w:rPr>
          <w:rFonts w:cs="Times New Roman"/>
          <w:bCs/>
          <w:i/>
          <w:sz w:val="24"/>
          <w:szCs w:val="24"/>
        </w:rPr>
        <w:t>T.harzianum</w:t>
      </w:r>
      <w:proofErr w:type="spellEnd"/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isolates grew well on CMC media and produced a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clear zone after iodine staining. The diameter of clear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zone was measured in cm and it showed the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 xml:space="preserve">increasing size of diameter as the concentration of </w:t>
      </w:r>
      <w:proofErr w:type="spellStart"/>
      <w:r w:rsidRPr="00016AB6">
        <w:rPr>
          <w:rFonts w:cs="Times New Roman"/>
          <w:bCs/>
          <w:sz w:val="24"/>
          <w:szCs w:val="24"/>
        </w:rPr>
        <w:t>Nsource</w:t>
      </w:r>
      <w:proofErr w:type="spellEnd"/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 xml:space="preserve">increases (Table 1). The difference in </w:t>
      </w:r>
      <w:r w:rsidR="00CA59AF">
        <w:rPr>
          <w:rFonts w:cs="Times New Roman"/>
          <w:bCs/>
          <w:sz w:val="24"/>
          <w:szCs w:val="24"/>
        </w:rPr>
        <w:t xml:space="preserve">cellulose </w:t>
      </w:r>
      <w:r w:rsidRPr="00016AB6">
        <w:rPr>
          <w:rFonts w:cs="Times New Roman"/>
          <w:bCs/>
          <w:sz w:val="24"/>
          <w:szCs w:val="24"/>
        </w:rPr>
        <w:t>excretion is closely related to nitrogen concentration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as N-source takes vital role in providing protein for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the cells building block</w:t>
      </w:r>
      <w:r w:rsidR="00420A13">
        <w:rPr>
          <w:rFonts w:cs="Times New Roman"/>
          <w:bCs/>
          <w:sz w:val="24"/>
          <w:szCs w:val="24"/>
        </w:rPr>
        <w:t>.</w:t>
      </w:r>
      <w:r w:rsidRPr="00016AB6">
        <w:rPr>
          <w:rFonts w:cs="Times New Roman"/>
          <w:bCs/>
          <w:sz w:val="24"/>
          <w:szCs w:val="24"/>
        </w:rPr>
        <w:t xml:space="preserve"> The plate assay with Gram’s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iodine in Figure 2 showed an inhibition zone around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 xml:space="preserve">the fungal growth showing the presence of </w:t>
      </w:r>
      <w:r w:rsidR="00CA59AF">
        <w:rPr>
          <w:rFonts w:cs="Times New Roman"/>
          <w:bCs/>
          <w:sz w:val="24"/>
          <w:szCs w:val="24"/>
        </w:rPr>
        <w:t xml:space="preserve">cellulose </w:t>
      </w:r>
      <w:r w:rsidRPr="00016AB6">
        <w:rPr>
          <w:rFonts w:cs="Times New Roman"/>
          <w:bCs/>
          <w:sz w:val="24"/>
          <w:szCs w:val="24"/>
        </w:rPr>
        <w:t>activities after overnight incubation. The unstained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areas indicate where the CMC has been broken</w:t>
      </w:r>
      <w:r w:rsidR="00CA59AF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down.</w:t>
      </w:r>
    </w:p>
    <w:p w:rsidR="00851612" w:rsidRPr="00800C16" w:rsidRDefault="00851612" w:rsidP="00800C16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</w:p>
    <w:p w:rsidR="003A5782" w:rsidRDefault="003A5782" w:rsidP="0085161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noProof/>
          <w:lang w:val="en-US" w:eastAsia="zh-CN"/>
        </w:rPr>
        <w:drawing>
          <wp:inline distT="0" distB="0" distL="0" distR="0" wp14:anchorId="061B9BCE" wp14:editId="454CB95F">
            <wp:extent cx="3224164" cy="93198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0879" cy="93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782" w:rsidRPr="00420A13" w:rsidRDefault="003F04AE" w:rsidP="00851612">
      <w:pPr>
        <w:spacing w:after="0" w:line="240" w:lineRule="auto"/>
        <w:ind w:firstLine="2268"/>
        <w:rPr>
          <w:rFonts w:cs="Times New Roman"/>
          <w:b/>
        </w:rPr>
      </w:pPr>
      <w:proofErr w:type="gramStart"/>
      <w:r w:rsidRPr="00420A13">
        <w:rPr>
          <w:rFonts w:cs="Times New Roman"/>
          <w:b/>
        </w:rPr>
        <w:t>Fig.</w:t>
      </w:r>
      <w:r w:rsidR="00420A13" w:rsidRPr="00420A13">
        <w:rPr>
          <w:rFonts w:cs="Times New Roman"/>
          <w:b/>
        </w:rPr>
        <w:t xml:space="preserve"> </w:t>
      </w:r>
      <w:r w:rsidRPr="00420A13">
        <w:rPr>
          <w:rFonts w:cs="Times New Roman"/>
          <w:b/>
        </w:rPr>
        <w:t>2.</w:t>
      </w:r>
      <w:proofErr w:type="gramEnd"/>
      <w:r w:rsidR="003A5782" w:rsidRPr="00420A13">
        <w:t xml:space="preserve"> Iodine Plate Assay</w:t>
      </w:r>
    </w:p>
    <w:p w:rsidR="00420A13" w:rsidRDefault="00420A13" w:rsidP="003A5782">
      <w:pPr>
        <w:spacing w:after="0" w:line="240" w:lineRule="auto"/>
        <w:jc w:val="both"/>
        <w:rPr>
          <w:rFonts w:cs="Times New Roman"/>
          <w:b/>
        </w:rPr>
      </w:pPr>
    </w:p>
    <w:p w:rsidR="00851612" w:rsidRDefault="00851612" w:rsidP="003A5782">
      <w:pPr>
        <w:spacing w:after="0" w:line="240" w:lineRule="auto"/>
        <w:jc w:val="both"/>
        <w:rPr>
          <w:rFonts w:cs="Times New Roman"/>
          <w:b/>
        </w:rPr>
      </w:pPr>
    </w:p>
    <w:p w:rsidR="00420A13" w:rsidRDefault="00420A13" w:rsidP="003A5782">
      <w:pPr>
        <w:spacing w:after="0" w:line="240" w:lineRule="auto"/>
        <w:jc w:val="both"/>
        <w:rPr>
          <w:rFonts w:cs="Times New Roman"/>
          <w:b/>
        </w:rPr>
      </w:pPr>
    </w:p>
    <w:p w:rsidR="003F04AE" w:rsidRPr="00420A13" w:rsidRDefault="003F04AE" w:rsidP="00420A13">
      <w:pPr>
        <w:spacing w:after="0" w:line="240" w:lineRule="auto"/>
        <w:ind w:firstLine="1560"/>
        <w:jc w:val="both"/>
        <w:rPr>
          <w:rFonts w:cs="Times New Roman"/>
          <w:b/>
        </w:rPr>
      </w:pPr>
      <w:r w:rsidRPr="00420A13">
        <w:rPr>
          <w:rFonts w:cs="Times New Roman"/>
          <w:b/>
        </w:rPr>
        <w:lastRenderedPageBreak/>
        <w:t>Table</w:t>
      </w:r>
      <w:r w:rsidR="003A5782" w:rsidRPr="00420A13">
        <w:rPr>
          <w:rFonts w:cs="Times New Roman"/>
          <w:b/>
        </w:rPr>
        <w:t xml:space="preserve"> </w:t>
      </w:r>
      <w:r w:rsidRPr="00420A13">
        <w:rPr>
          <w:rFonts w:cs="Times New Roman"/>
          <w:b/>
        </w:rPr>
        <w:t>1</w:t>
      </w:r>
    </w:p>
    <w:p w:rsidR="003A5782" w:rsidRPr="00420A13" w:rsidRDefault="003A5782" w:rsidP="00420A13">
      <w:pPr>
        <w:spacing w:after="0" w:line="240" w:lineRule="auto"/>
        <w:ind w:firstLine="1560"/>
        <w:jc w:val="both"/>
      </w:pPr>
      <w:r w:rsidRPr="00420A13">
        <w:t xml:space="preserve">Diameter of inhibition zone formed by </w:t>
      </w:r>
      <w:proofErr w:type="spellStart"/>
      <w:r w:rsidRPr="00420A13">
        <w:t>T.harzianum</w:t>
      </w:r>
      <w:proofErr w:type="spellEnd"/>
      <w:r w:rsidRPr="00420A13">
        <w:t xml:space="preserve"> on CMC media</w:t>
      </w: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170"/>
        <w:gridCol w:w="1260"/>
        <w:gridCol w:w="1170"/>
        <w:gridCol w:w="1260"/>
      </w:tblGrid>
      <w:tr w:rsidR="003A5782" w:rsidRPr="003A5782" w:rsidTr="00420A13">
        <w:tc>
          <w:tcPr>
            <w:tcW w:w="1345" w:type="dxa"/>
            <w:tcBorders>
              <w:top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Diameter of inhibition zone (cm)</w:t>
            </w:r>
          </w:p>
        </w:tc>
      </w:tr>
      <w:tr w:rsidR="003A5782" w:rsidRPr="003A5782" w:rsidTr="00420A13">
        <w:tc>
          <w:tcPr>
            <w:tcW w:w="1345" w:type="dxa"/>
            <w:tcBorders>
              <w:bottom w:val="single" w:sz="4" w:space="0" w:color="auto"/>
            </w:tcBorders>
          </w:tcPr>
          <w:p w:rsidR="003A5782" w:rsidRPr="003A5782" w:rsidRDefault="003A5782" w:rsidP="003A578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T1 (2%)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T2 (5%)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T3 (7%)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T4 (10%)</w:t>
            </w:r>
          </w:p>
        </w:tc>
      </w:tr>
      <w:tr w:rsidR="003A5782" w:rsidRPr="003A5782" w:rsidTr="00420A13">
        <w:tc>
          <w:tcPr>
            <w:tcW w:w="1345" w:type="dxa"/>
            <w:tcBorders>
              <w:top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1.3</w:t>
            </w:r>
          </w:p>
        </w:tc>
      </w:tr>
      <w:tr w:rsidR="003A5782" w:rsidRPr="003A5782" w:rsidTr="00420A13">
        <w:tc>
          <w:tcPr>
            <w:tcW w:w="1345" w:type="dxa"/>
            <w:tcBorders>
              <w:bottom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A5782" w:rsidRPr="003A5782" w:rsidRDefault="003A5782" w:rsidP="003A578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A5782">
              <w:rPr>
                <w:rFonts w:cs="Times New Roman"/>
                <w:b/>
                <w:sz w:val="20"/>
                <w:szCs w:val="20"/>
              </w:rPr>
              <w:t>1.9</w:t>
            </w:r>
          </w:p>
        </w:tc>
      </w:tr>
    </w:tbl>
    <w:p w:rsidR="003F04AE" w:rsidRPr="00016AB6" w:rsidRDefault="003F04AE" w:rsidP="003F04AE">
      <w:pPr>
        <w:spacing w:before="240" w:after="240" w:line="240" w:lineRule="auto"/>
        <w:jc w:val="both"/>
        <w:rPr>
          <w:rFonts w:cs="Times New Roman"/>
          <w:bCs/>
          <w:i/>
          <w:iCs/>
          <w:sz w:val="24"/>
          <w:szCs w:val="24"/>
        </w:rPr>
      </w:pPr>
      <w:r w:rsidRPr="00016AB6">
        <w:rPr>
          <w:rFonts w:cs="Times New Roman"/>
          <w:bCs/>
          <w:i/>
          <w:iCs/>
          <w:sz w:val="24"/>
          <w:szCs w:val="24"/>
        </w:rPr>
        <w:t>3.2 Physical and Chemical Properties of Substrate</w:t>
      </w:r>
    </w:p>
    <w:p w:rsidR="003F04AE" w:rsidRDefault="003F04AE" w:rsidP="00EC74C9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r w:rsidRPr="00016AB6">
        <w:rPr>
          <w:rFonts w:cs="Times New Roman"/>
          <w:bCs/>
          <w:sz w:val="24"/>
          <w:szCs w:val="24"/>
        </w:rPr>
        <w:t>In general, most of the values for the parameters for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paddy straw as in Table 2 are within the ranges that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 xml:space="preserve">obtained by </w:t>
      </w:r>
      <w:proofErr w:type="spellStart"/>
      <w:r w:rsidRPr="00016AB6">
        <w:rPr>
          <w:rFonts w:cs="Times New Roman"/>
          <w:bCs/>
          <w:sz w:val="24"/>
          <w:szCs w:val="24"/>
        </w:rPr>
        <w:t>Iranzo</w:t>
      </w:r>
      <w:proofErr w:type="spellEnd"/>
      <w:r w:rsidRPr="00016AB6">
        <w:rPr>
          <w:rFonts w:cs="Times New Roman"/>
          <w:bCs/>
          <w:sz w:val="24"/>
          <w:szCs w:val="24"/>
        </w:rPr>
        <w:t xml:space="preserve"> </w:t>
      </w:r>
      <w:r w:rsidRPr="00420A13">
        <w:rPr>
          <w:rFonts w:cs="Times New Roman"/>
          <w:bCs/>
          <w:i/>
          <w:sz w:val="24"/>
          <w:szCs w:val="24"/>
        </w:rPr>
        <w:t>et al</w:t>
      </w:r>
      <w:r w:rsidRPr="00016AB6">
        <w:rPr>
          <w:rFonts w:cs="Times New Roman"/>
          <w:bCs/>
          <w:sz w:val="24"/>
          <w:szCs w:val="24"/>
        </w:rPr>
        <w:t xml:space="preserve">., </w:t>
      </w:r>
      <w:r w:rsidR="00420A13">
        <w:rPr>
          <w:rFonts w:cs="Times New Roman"/>
          <w:bCs/>
          <w:sz w:val="24"/>
          <w:szCs w:val="24"/>
        </w:rPr>
        <w:t>[8]</w:t>
      </w:r>
      <w:r w:rsidRPr="00016AB6">
        <w:rPr>
          <w:rFonts w:cs="Times New Roman"/>
          <w:bCs/>
          <w:sz w:val="24"/>
          <w:szCs w:val="24"/>
        </w:rPr>
        <w:t>. The pH value was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also in a similar range as obtained in previous study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="00420A13">
        <w:rPr>
          <w:rFonts w:cs="Times New Roman"/>
          <w:bCs/>
          <w:sz w:val="24"/>
          <w:szCs w:val="24"/>
        </w:rPr>
        <w:t>[1]</w:t>
      </w:r>
      <w:r w:rsidRPr="00016AB6">
        <w:rPr>
          <w:rFonts w:cs="Times New Roman"/>
          <w:bCs/>
          <w:sz w:val="24"/>
          <w:szCs w:val="24"/>
        </w:rPr>
        <w:t xml:space="preserve"> which indicated that the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waste residue was non-acidic.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Table 2 Chemical and physical properties of paddy straw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(dry weight basin)</w:t>
      </w:r>
      <w:r w:rsidR="00016AB6">
        <w:rPr>
          <w:rFonts w:cs="Times New Roman"/>
          <w:bCs/>
          <w:sz w:val="24"/>
          <w:szCs w:val="24"/>
        </w:rPr>
        <w:t>.</w:t>
      </w:r>
    </w:p>
    <w:p w:rsidR="003A5782" w:rsidRDefault="003A5782" w:rsidP="003A578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A5782" w:rsidRPr="00420A13" w:rsidRDefault="003A5782" w:rsidP="00420A13">
      <w:pPr>
        <w:spacing w:after="0" w:line="240" w:lineRule="auto"/>
        <w:ind w:left="2410" w:right="2091"/>
        <w:jc w:val="both"/>
        <w:rPr>
          <w:rFonts w:cs="Times New Roman"/>
          <w:b/>
        </w:rPr>
      </w:pPr>
      <w:r w:rsidRPr="00420A13">
        <w:rPr>
          <w:rFonts w:cs="Times New Roman"/>
          <w:b/>
        </w:rPr>
        <w:t>Table 2</w:t>
      </w:r>
    </w:p>
    <w:p w:rsidR="003A5782" w:rsidRPr="00420A13" w:rsidRDefault="003A5782" w:rsidP="00420A13">
      <w:pPr>
        <w:spacing w:after="0" w:line="240" w:lineRule="auto"/>
        <w:ind w:left="2410" w:right="2091"/>
        <w:jc w:val="both"/>
      </w:pPr>
      <w:r w:rsidRPr="00420A13">
        <w:t>Chemical and physical properties of paddy straw (dry weight basin)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800"/>
      </w:tblGrid>
      <w:tr w:rsidR="00712DDB" w:rsidRPr="00712DDB" w:rsidTr="00420A13"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rFonts w:cs="Times New Roman"/>
                <w:bCs/>
                <w:sz w:val="20"/>
                <w:szCs w:val="20"/>
              </w:rPr>
              <w:t>Parameter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rFonts w:cs="Times New Roman"/>
                <w:bCs/>
                <w:sz w:val="20"/>
                <w:szCs w:val="20"/>
              </w:rPr>
              <w:t>Values</w:t>
            </w:r>
          </w:p>
        </w:tc>
      </w:tr>
      <w:tr w:rsidR="00712DDB" w:rsidRPr="00712DDB" w:rsidTr="00420A13">
        <w:tc>
          <w:tcPr>
            <w:tcW w:w="3235" w:type="dxa"/>
            <w:tcBorders>
              <w:top w:val="single" w:sz="4" w:space="0" w:color="auto"/>
            </w:tcBorders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rFonts w:cs="Times New Roman"/>
                <w:bCs/>
                <w:sz w:val="20"/>
                <w:szCs w:val="20"/>
              </w:rPr>
              <w:t>pH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sz w:val="20"/>
                <w:szCs w:val="20"/>
              </w:rPr>
              <w:t>7.70 ± 0.08</w:t>
            </w:r>
          </w:p>
        </w:tc>
      </w:tr>
      <w:tr w:rsidR="00712DDB" w:rsidRPr="00712DDB" w:rsidTr="00420A13">
        <w:tc>
          <w:tcPr>
            <w:tcW w:w="3235" w:type="dxa"/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rFonts w:cs="Times New Roman"/>
                <w:bCs/>
                <w:sz w:val="20"/>
                <w:szCs w:val="20"/>
              </w:rPr>
              <w:t>Total Organic Carbon (%TOC)</w:t>
            </w:r>
          </w:p>
        </w:tc>
        <w:tc>
          <w:tcPr>
            <w:tcW w:w="1800" w:type="dxa"/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sz w:val="20"/>
                <w:szCs w:val="20"/>
              </w:rPr>
              <w:t>39.10 ± 0.95</w:t>
            </w:r>
          </w:p>
        </w:tc>
      </w:tr>
      <w:tr w:rsidR="00712DDB" w:rsidRPr="00712DDB" w:rsidTr="00420A13">
        <w:tc>
          <w:tcPr>
            <w:tcW w:w="3235" w:type="dxa"/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rFonts w:cs="Times New Roman"/>
                <w:bCs/>
                <w:sz w:val="20"/>
                <w:szCs w:val="20"/>
              </w:rPr>
              <w:t>C/N Ratio</w:t>
            </w:r>
          </w:p>
        </w:tc>
        <w:tc>
          <w:tcPr>
            <w:tcW w:w="1800" w:type="dxa"/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sz w:val="20"/>
                <w:szCs w:val="20"/>
              </w:rPr>
              <w:t>61.40 ± 2.61</w:t>
            </w:r>
          </w:p>
        </w:tc>
      </w:tr>
      <w:tr w:rsidR="00712DDB" w:rsidRPr="00712DDB" w:rsidTr="00420A13">
        <w:tc>
          <w:tcPr>
            <w:tcW w:w="3235" w:type="dxa"/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rFonts w:cs="Times New Roman"/>
                <w:bCs/>
                <w:sz w:val="20"/>
                <w:szCs w:val="20"/>
              </w:rPr>
              <w:t>Moisture Content (%MC)</w:t>
            </w:r>
          </w:p>
        </w:tc>
        <w:tc>
          <w:tcPr>
            <w:tcW w:w="1800" w:type="dxa"/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sz w:val="20"/>
                <w:szCs w:val="20"/>
              </w:rPr>
              <w:t>11.42 ± 0.77</w:t>
            </w:r>
          </w:p>
        </w:tc>
      </w:tr>
      <w:tr w:rsidR="00712DDB" w:rsidRPr="00712DDB" w:rsidTr="00420A13">
        <w:tc>
          <w:tcPr>
            <w:tcW w:w="3235" w:type="dxa"/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rFonts w:cs="Times New Roman"/>
                <w:bCs/>
                <w:sz w:val="20"/>
                <w:szCs w:val="20"/>
              </w:rPr>
              <w:t>Nitrogen (%N)</w:t>
            </w:r>
          </w:p>
        </w:tc>
        <w:tc>
          <w:tcPr>
            <w:tcW w:w="1800" w:type="dxa"/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sz w:val="20"/>
                <w:szCs w:val="20"/>
              </w:rPr>
              <w:t>0.65 ± 0.07</w:t>
            </w:r>
          </w:p>
        </w:tc>
      </w:tr>
      <w:tr w:rsidR="00712DDB" w:rsidRPr="00712DDB" w:rsidTr="00420A13">
        <w:tc>
          <w:tcPr>
            <w:tcW w:w="3235" w:type="dxa"/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rFonts w:cs="Times New Roman"/>
                <w:bCs/>
                <w:sz w:val="20"/>
                <w:szCs w:val="20"/>
              </w:rPr>
              <w:t>Phosphorus (%P)</w:t>
            </w:r>
          </w:p>
        </w:tc>
        <w:tc>
          <w:tcPr>
            <w:tcW w:w="1800" w:type="dxa"/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sz w:val="20"/>
                <w:szCs w:val="20"/>
              </w:rPr>
              <w:t>0.25 ± 0.02</w:t>
            </w:r>
          </w:p>
        </w:tc>
      </w:tr>
      <w:tr w:rsidR="00712DDB" w:rsidRPr="00712DDB" w:rsidTr="00420A13">
        <w:tc>
          <w:tcPr>
            <w:tcW w:w="3235" w:type="dxa"/>
            <w:tcBorders>
              <w:bottom w:val="single" w:sz="4" w:space="0" w:color="auto"/>
            </w:tcBorders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rFonts w:cs="Times New Roman"/>
                <w:bCs/>
                <w:sz w:val="20"/>
                <w:szCs w:val="20"/>
              </w:rPr>
              <w:t>Potassium (%K)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12DDB" w:rsidRPr="00712DDB" w:rsidRDefault="00712DDB" w:rsidP="00712DDB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12DDB">
              <w:rPr>
                <w:sz w:val="20"/>
                <w:szCs w:val="20"/>
              </w:rPr>
              <w:t>1.21 ± 0.11</w:t>
            </w:r>
          </w:p>
        </w:tc>
      </w:tr>
    </w:tbl>
    <w:p w:rsidR="003A5782" w:rsidRPr="00016AB6" w:rsidRDefault="003A5782" w:rsidP="00712DDB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3F04AE" w:rsidRPr="00016AB6" w:rsidRDefault="003F04AE" w:rsidP="003F04AE">
      <w:pPr>
        <w:spacing w:before="240" w:after="240" w:line="240" w:lineRule="auto"/>
        <w:jc w:val="both"/>
        <w:rPr>
          <w:rFonts w:cs="Times New Roman"/>
          <w:bCs/>
          <w:i/>
          <w:iCs/>
          <w:sz w:val="24"/>
          <w:szCs w:val="24"/>
        </w:rPr>
      </w:pPr>
      <w:r w:rsidRPr="00016AB6">
        <w:rPr>
          <w:rFonts w:cs="Times New Roman"/>
          <w:bCs/>
          <w:i/>
          <w:iCs/>
          <w:sz w:val="24"/>
          <w:szCs w:val="24"/>
        </w:rPr>
        <w:t>3.3 C</w:t>
      </w:r>
      <w:proofErr w:type="gramStart"/>
      <w:r w:rsidRPr="00016AB6">
        <w:rPr>
          <w:rFonts w:cs="Times New Roman"/>
          <w:bCs/>
          <w:i/>
          <w:iCs/>
          <w:sz w:val="24"/>
          <w:szCs w:val="24"/>
        </w:rPr>
        <w:t>:N</w:t>
      </w:r>
      <w:proofErr w:type="gramEnd"/>
      <w:r w:rsidRPr="00016AB6">
        <w:rPr>
          <w:rFonts w:cs="Times New Roman"/>
          <w:bCs/>
          <w:i/>
          <w:iCs/>
          <w:sz w:val="24"/>
          <w:szCs w:val="24"/>
        </w:rPr>
        <w:t xml:space="preserve"> Ratio Analysis</w:t>
      </w:r>
    </w:p>
    <w:p w:rsidR="003F04AE" w:rsidRPr="00016AB6" w:rsidRDefault="003F04AE" w:rsidP="00EC74C9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r w:rsidRPr="00016AB6">
        <w:rPr>
          <w:rFonts w:cs="Times New Roman"/>
          <w:bCs/>
          <w:sz w:val="24"/>
          <w:szCs w:val="24"/>
        </w:rPr>
        <w:t>Figure 2 shows the decrease in the value of C</w:t>
      </w:r>
      <w:proofErr w:type="gramStart"/>
      <w:r w:rsidRPr="00016AB6">
        <w:rPr>
          <w:rFonts w:cs="Times New Roman"/>
          <w:bCs/>
          <w:sz w:val="24"/>
          <w:szCs w:val="24"/>
        </w:rPr>
        <w:t>:N</w:t>
      </w:r>
      <w:proofErr w:type="gramEnd"/>
      <w:r w:rsidRPr="00016AB6">
        <w:rPr>
          <w:rFonts w:cs="Times New Roman"/>
          <w:bCs/>
          <w:sz w:val="24"/>
          <w:szCs w:val="24"/>
        </w:rPr>
        <w:t xml:space="preserve"> ratio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in both treatment due to the mineralization of</w:t>
      </w:r>
      <w:r w:rsidR="00EC74C9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organic matter. The final C</w:t>
      </w:r>
      <w:proofErr w:type="gramStart"/>
      <w:r w:rsidRPr="00016AB6">
        <w:rPr>
          <w:rFonts w:cs="Times New Roman"/>
          <w:bCs/>
          <w:sz w:val="24"/>
          <w:szCs w:val="24"/>
        </w:rPr>
        <w:t>:N</w:t>
      </w:r>
      <w:proofErr w:type="gramEnd"/>
      <w:r w:rsidRPr="00016AB6">
        <w:rPr>
          <w:rFonts w:cs="Times New Roman"/>
          <w:bCs/>
          <w:sz w:val="24"/>
          <w:szCs w:val="24"/>
        </w:rPr>
        <w:t xml:space="preserve"> values after the 90 days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of composting period were 17.5 for C1 and 28.7 for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 xml:space="preserve">C2. According to </w:t>
      </w:r>
      <w:proofErr w:type="spellStart"/>
      <w:r w:rsidRPr="00016AB6">
        <w:rPr>
          <w:rFonts w:cs="Times New Roman"/>
          <w:bCs/>
          <w:sz w:val="24"/>
          <w:szCs w:val="24"/>
        </w:rPr>
        <w:t>Tumuhairwe</w:t>
      </w:r>
      <w:proofErr w:type="spellEnd"/>
      <w:r w:rsidRPr="00016AB6">
        <w:rPr>
          <w:rFonts w:cs="Times New Roman"/>
          <w:bCs/>
          <w:sz w:val="24"/>
          <w:szCs w:val="24"/>
        </w:rPr>
        <w:t xml:space="preserve"> </w:t>
      </w:r>
      <w:r w:rsidRPr="00420A13">
        <w:rPr>
          <w:rFonts w:cs="Times New Roman"/>
          <w:bCs/>
          <w:i/>
          <w:sz w:val="24"/>
          <w:szCs w:val="24"/>
        </w:rPr>
        <w:t>et al</w:t>
      </w:r>
      <w:r w:rsidRPr="00016AB6">
        <w:rPr>
          <w:rFonts w:cs="Times New Roman"/>
          <w:bCs/>
          <w:sz w:val="24"/>
          <w:szCs w:val="24"/>
        </w:rPr>
        <w:t xml:space="preserve">. </w:t>
      </w:r>
      <w:r w:rsidR="00420A13">
        <w:rPr>
          <w:rFonts w:cs="Times New Roman"/>
          <w:bCs/>
          <w:sz w:val="24"/>
          <w:szCs w:val="24"/>
        </w:rPr>
        <w:t>[15]</w:t>
      </w:r>
      <w:r w:rsidRPr="00016AB6">
        <w:rPr>
          <w:rFonts w:cs="Times New Roman"/>
          <w:bCs/>
          <w:sz w:val="24"/>
          <w:szCs w:val="24"/>
        </w:rPr>
        <w:t xml:space="preserve">, </w:t>
      </w:r>
      <w:r w:rsidR="00420A13">
        <w:rPr>
          <w:rFonts w:cs="Times New Roman"/>
          <w:bCs/>
          <w:sz w:val="24"/>
          <w:szCs w:val="24"/>
        </w:rPr>
        <w:t xml:space="preserve">they </w:t>
      </w:r>
      <w:r w:rsidRPr="00016AB6">
        <w:rPr>
          <w:rFonts w:cs="Times New Roman"/>
          <w:bCs/>
          <w:sz w:val="24"/>
          <w:szCs w:val="24"/>
        </w:rPr>
        <w:t>stated that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a C</w:t>
      </w:r>
      <w:proofErr w:type="gramStart"/>
      <w:r w:rsidRPr="00016AB6">
        <w:rPr>
          <w:rFonts w:cs="Times New Roman"/>
          <w:bCs/>
          <w:sz w:val="24"/>
          <w:szCs w:val="24"/>
        </w:rPr>
        <w:t>:N</w:t>
      </w:r>
      <w:proofErr w:type="gramEnd"/>
      <w:r w:rsidRPr="00016AB6">
        <w:rPr>
          <w:rFonts w:cs="Times New Roman"/>
          <w:bCs/>
          <w:sz w:val="24"/>
          <w:szCs w:val="24"/>
        </w:rPr>
        <w:t xml:space="preserve"> ratio of less than 20 is considered as a mature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compost and can be used without any restriction.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 xml:space="preserve">Thus, the </w:t>
      </w:r>
      <w:proofErr w:type="spellStart"/>
      <w:r w:rsidRPr="00016AB6">
        <w:rPr>
          <w:rFonts w:cs="Times New Roman"/>
          <w:bCs/>
          <w:sz w:val="24"/>
          <w:szCs w:val="24"/>
        </w:rPr>
        <w:t>biocomposting</w:t>
      </w:r>
      <w:proofErr w:type="spellEnd"/>
      <w:r w:rsidRPr="00016AB6">
        <w:rPr>
          <w:rFonts w:cs="Times New Roman"/>
          <w:bCs/>
          <w:sz w:val="24"/>
          <w:szCs w:val="24"/>
        </w:rPr>
        <w:t xml:space="preserve"> of paddy straw took place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progressively through the reduction of C</w:t>
      </w:r>
      <w:proofErr w:type="gramStart"/>
      <w:r w:rsidRPr="00016AB6">
        <w:rPr>
          <w:rFonts w:cs="Times New Roman"/>
          <w:bCs/>
          <w:sz w:val="24"/>
          <w:szCs w:val="24"/>
        </w:rPr>
        <w:t>:N</w:t>
      </w:r>
      <w:proofErr w:type="gramEnd"/>
      <w:r w:rsidRPr="00016AB6">
        <w:rPr>
          <w:rFonts w:cs="Times New Roman"/>
          <w:bCs/>
          <w:sz w:val="24"/>
          <w:szCs w:val="24"/>
        </w:rPr>
        <w:t xml:space="preserve"> ratio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(Table 3) and showed the better reduction value in</w:t>
      </w:r>
      <w:r w:rsidR="00016AB6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sz w:val="24"/>
          <w:szCs w:val="24"/>
        </w:rPr>
        <w:t>paddy straw treated with the inoculation of</w:t>
      </w:r>
      <w:r w:rsidR="00016AB6">
        <w:rPr>
          <w:rFonts w:cs="Times New Roman"/>
          <w:bCs/>
          <w:sz w:val="24"/>
          <w:szCs w:val="24"/>
        </w:rPr>
        <w:t xml:space="preserve"> </w:t>
      </w:r>
      <w:proofErr w:type="spellStart"/>
      <w:r w:rsidRPr="00420A13">
        <w:rPr>
          <w:rFonts w:cs="Times New Roman"/>
          <w:bCs/>
          <w:i/>
          <w:sz w:val="24"/>
          <w:szCs w:val="24"/>
        </w:rPr>
        <w:t>T.harzianum</w:t>
      </w:r>
      <w:proofErr w:type="spellEnd"/>
    </w:p>
    <w:p w:rsidR="00712DDB" w:rsidRDefault="00712DDB" w:rsidP="00420A13">
      <w:pPr>
        <w:spacing w:before="240" w:after="240" w:line="240" w:lineRule="auto"/>
        <w:jc w:val="center"/>
        <w:rPr>
          <w:rFonts w:cs="Times New Roman"/>
          <w:b/>
          <w:sz w:val="24"/>
          <w:szCs w:val="24"/>
        </w:rPr>
      </w:pPr>
      <w:r>
        <w:rPr>
          <w:noProof/>
          <w:lang w:val="en-US" w:eastAsia="zh-CN"/>
        </w:rPr>
        <w:drawing>
          <wp:inline distT="0" distB="0" distL="0" distR="0" wp14:anchorId="577414DD" wp14:editId="185F5393">
            <wp:extent cx="2896608" cy="16470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7152" cy="165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4AE" w:rsidRDefault="003F04AE" w:rsidP="00420A13">
      <w:pPr>
        <w:spacing w:before="240" w:after="240" w:line="240" w:lineRule="auto"/>
        <w:ind w:left="2694" w:right="2800"/>
        <w:rPr>
          <w:i/>
        </w:rPr>
      </w:pPr>
      <w:proofErr w:type="gramStart"/>
      <w:r w:rsidRPr="00420A13">
        <w:rPr>
          <w:rFonts w:cs="Times New Roman"/>
          <w:b/>
        </w:rPr>
        <w:t>Fig.</w:t>
      </w:r>
      <w:r w:rsidR="00420A13" w:rsidRPr="00420A13">
        <w:rPr>
          <w:rFonts w:cs="Times New Roman"/>
          <w:b/>
        </w:rPr>
        <w:t xml:space="preserve"> </w:t>
      </w:r>
      <w:r w:rsidRPr="00420A13">
        <w:rPr>
          <w:rFonts w:cs="Times New Roman"/>
          <w:b/>
        </w:rPr>
        <w:t>3.</w:t>
      </w:r>
      <w:proofErr w:type="gramEnd"/>
      <w:r w:rsidR="00712DDB" w:rsidRPr="00420A13">
        <w:rPr>
          <w:rFonts w:cs="Times New Roman"/>
          <w:b/>
        </w:rPr>
        <w:t xml:space="preserve"> </w:t>
      </w:r>
      <w:r w:rsidR="00712DDB" w:rsidRPr="00420A13">
        <w:t>Changes in C/N ratio with composting days (</w:t>
      </w:r>
      <w:r w:rsidR="00712DDB" w:rsidRPr="00420A13">
        <w:rPr>
          <w:rFonts w:ascii="Arial" w:hAnsi="Arial" w:cs="Arial"/>
        </w:rPr>
        <w:t>■</w:t>
      </w:r>
      <w:r w:rsidR="00712DDB" w:rsidRPr="00420A13">
        <w:t>) C</w:t>
      </w:r>
      <w:r w:rsidR="00712DDB" w:rsidRPr="00420A13">
        <w:rPr>
          <w:vertAlign w:val="subscript"/>
        </w:rPr>
        <w:t>1</w:t>
      </w:r>
      <w:r w:rsidR="00420A13">
        <w:rPr>
          <w:vertAlign w:val="subscript"/>
        </w:rPr>
        <w:t xml:space="preserve"> </w:t>
      </w:r>
      <w:r w:rsidR="00712DDB" w:rsidRPr="00420A13">
        <w:t xml:space="preserve">with </w:t>
      </w:r>
      <w:proofErr w:type="spellStart"/>
      <w:r w:rsidR="00712DDB" w:rsidRPr="00420A13">
        <w:rPr>
          <w:i/>
        </w:rPr>
        <w:t>T.harzianum</w:t>
      </w:r>
      <w:proofErr w:type="spellEnd"/>
      <w:r w:rsidR="00712DDB" w:rsidRPr="00420A13">
        <w:t>; (</w:t>
      </w:r>
      <w:r w:rsidR="00712DDB" w:rsidRPr="00420A13">
        <w:rPr>
          <w:rFonts w:ascii="MS Gothic" w:hAnsi="MS Gothic" w:cs="MS Gothic"/>
        </w:rPr>
        <w:t>◆</w:t>
      </w:r>
      <w:r w:rsidR="00712DDB" w:rsidRPr="00420A13">
        <w:t>) C</w:t>
      </w:r>
      <w:r w:rsidR="00712DDB" w:rsidRPr="00420A13">
        <w:rPr>
          <w:vertAlign w:val="subscript"/>
        </w:rPr>
        <w:t>2</w:t>
      </w:r>
      <w:r w:rsidR="00712DDB" w:rsidRPr="00420A13">
        <w:t xml:space="preserve"> without </w:t>
      </w:r>
      <w:proofErr w:type="spellStart"/>
      <w:r w:rsidR="00712DDB" w:rsidRPr="00420A13">
        <w:rPr>
          <w:i/>
        </w:rPr>
        <w:t>T.harzianum</w:t>
      </w:r>
      <w:proofErr w:type="spellEnd"/>
    </w:p>
    <w:p w:rsidR="00420A13" w:rsidRPr="00420A13" w:rsidRDefault="00420A13" w:rsidP="00420A13">
      <w:pPr>
        <w:spacing w:before="240" w:after="240" w:line="240" w:lineRule="auto"/>
        <w:ind w:left="2694" w:right="2800"/>
        <w:rPr>
          <w:rFonts w:cs="Times New Roman"/>
          <w:b/>
        </w:rPr>
      </w:pPr>
    </w:p>
    <w:p w:rsidR="003F04AE" w:rsidRPr="00420A13" w:rsidRDefault="003F04AE" w:rsidP="00420A13">
      <w:pPr>
        <w:spacing w:after="0" w:line="240" w:lineRule="auto"/>
        <w:ind w:left="2268" w:right="2658"/>
        <w:jc w:val="both"/>
        <w:rPr>
          <w:rFonts w:cs="Times New Roman"/>
          <w:b/>
        </w:rPr>
      </w:pPr>
      <w:r w:rsidRPr="00420A13">
        <w:rPr>
          <w:rFonts w:cs="Times New Roman"/>
          <w:b/>
        </w:rPr>
        <w:lastRenderedPageBreak/>
        <w:t>Table</w:t>
      </w:r>
      <w:r w:rsidR="00712DDB" w:rsidRPr="00420A13">
        <w:rPr>
          <w:rFonts w:cs="Times New Roman"/>
          <w:b/>
        </w:rPr>
        <w:t xml:space="preserve"> </w:t>
      </w:r>
      <w:r w:rsidRPr="00420A13">
        <w:rPr>
          <w:rFonts w:cs="Times New Roman"/>
          <w:b/>
        </w:rPr>
        <w:t>3</w:t>
      </w:r>
    </w:p>
    <w:p w:rsidR="00800C16" w:rsidRPr="00420A13" w:rsidRDefault="00800C16" w:rsidP="00420A13">
      <w:pPr>
        <w:spacing w:after="0" w:line="240" w:lineRule="auto"/>
        <w:ind w:left="2268" w:right="2658"/>
        <w:jc w:val="both"/>
        <w:rPr>
          <w:rFonts w:cs="Times New Roman"/>
          <w:b/>
        </w:rPr>
      </w:pPr>
      <w:r w:rsidRPr="00420A13">
        <w:t>Nitrogen, carbon content and C</w:t>
      </w:r>
      <w:proofErr w:type="gramStart"/>
      <w:r w:rsidRPr="00420A13">
        <w:t>:N</w:t>
      </w:r>
      <w:proofErr w:type="gramEnd"/>
      <w:r w:rsidRPr="00420A13">
        <w:t xml:space="preserve"> ratio of paddy straw treated by </w:t>
      </w:r>
      <w:proofErr w:type="spellStart"/>
      <w:r w:rsidRPr="00420A13">
        <w:t>T.harzianum</w:t>
      </w:r>
      <w:proofErr w:type="spellEnd"/>
      <w:r w:rsidRPr="00420A13">
        <w:t xml:space="preserve"> at various times</w:t>
      </w:r>
    </w:p>
    <w:tbl>
      <w:tblPr>
        <w:tblStyle w:val="TableGrid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990"/>
        <w:gridCol w:w="900"/>
        <w:gridCol w:w="1170"/>
      </w:tblGrid>
      <w:tr w:rsidR="00712DDB" w:rsidRPr="00800C16" w:rsidTr="00420A13"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0C16">
              <w:rPr>
                <w:b/>
                <w:bCs/>
                <w:sz w:val="20"/>
                <w:szCs w:val="20"/>
              </w:rPr>
              <w:t>Sampling (days)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0C16">
              <w:rPr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0C16">
              <w:rPr>
                <w:b/>
                <w:bCs/>
                <w:sz w:val="20"/>
                <w:szCs w:val="20"/>
              </w:rPr>
              <w:t>C (%)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00C16">
              <w:rPr>
                <w:b/>
                <w:bCs/>
                <w:sz w:val="20"/>
                <w:szCs w:val="20"/>
              </w:rPr>
              <w:t>C:N ratio</w:t>
            </w:r>
          </w:p>
        </w:tc>
      </w:tr>
      <w:tr w:rsidR="00712DDB" w:rsidRPr="00800C16" w:rsidTr="00420A13">
        <w:tc>
          <w:tcPr>
            <w:tcW w:w="1705" w:type="dxa"/>
            <w:tcBorders>
              <w:top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0.97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38.3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39.5</w:t>
            </w:r>
          </w:p>
        </w:tc>
      </w:tr>
      <w:tr w:rsidR="00712DDB" w:rsidRPr="00800C16" w:rsidTr="00420A13">
        <w:tc>
          <w:tcPr>
            <w:tcW w:w="1705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1.44</w:t>
            </w:r>
          </w:p>
        </w:tc>
        <w:tc>
          <w:tcPr>
            <w:tcW w:w="90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35.2</w:t>
            </w:r>
          </w:p>
        </w:tc>
        <w:tc>
          <w:tcPr>
            <w:tcW w:w="117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24.4</w:t>
            </w:r>
          </w:p>
        </w:tc>
      </w:tr>
      <w:tr w:rsidR="00712DDB" w:rsidRPr="00800C16" w:rsidTr="00420A13">
        <w:tc>
          <w:tcPr>
            <w:tcW w:w="1705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1.43</w:t>
            </w:r>
          </w:p>
        </w:tc>
        <w:tc>
          <w:tcPr>
            <w:tcW w:w="90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35.4</w:t>
            </w:r>
          </w:p>
        </w:tc>
        <w:tc>
          <w:tcPr>
            <w:tcW w:w="117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24.8</w:t>
            </w:r>
          </w:p>
        </w:tc>
      </w:tr>
      <w:tr w:rsidR="00712DDB" w:rsidRPr="00800C16" w:rsidTr="00420A13">
        <w:tc>
          <w:tcPr>
            <w:tcW w:w="1705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99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1.65</w:t>
            </w:r>
          </w:p>
        </w:tc>
        <w:tc>
          <w:tcPr>
            <w:tcW w:w="90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34.1</w:t>
            </w:r>
          </w:p>
        </w:tc>
        <w:tc>
          <w:tcPr>
            <w:tcW w:w="117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20.7</w:t>
            </w:r>
          </w:p>
        </w:tc>
      </w:tr>
      <w:tr w:rsidR="00712DDB" w:rsidRPr="00800C16" w:rsidTr="00420A13">
        <w:tc>
          <w:tcPr>
            <w:tcW w:w="1705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9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1.81</w:t>
            </w:r>
          </w:p>
        </w:tc>
        <w:tc>
          <w:tcPr>
            <w:tcW w:w="90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33.0</w:t>
            </w:r>
          </w:p>
        </w:tc>
        <w:tc>
          <w:tcPr>
            <w:tcW w:w="1170" w:type="dxa"/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18.2</w:t>
            </w:r>
          </w:p>
        </w:tc>
      </w:tr>
      <w:tr w:rsidR="00712DDB" w:rsidRPr="00800C16" w:rsidTr="00420A13">
        <w:tc>
          <w:tcPr>
            <w:tcW w:w="1705" w:type="dxa"/>
            <w:tcBorders>
              <w:bottom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00C16">
              <w:rPr>
                <w:rFonts w:cs="Times New Roman"/>
                <w:bCs/>
                <w:sz w:val="20"/>
                <w:szCs w:val="20"/>
              </w:rPr>
              <w:t>1.84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32.2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12DDB" w:rsidRPr="00800C16" w:rsidRDefault="00712DDB" w:rsidP="00800C1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0C16">
              <w:rPr>
                <w:sz w:val="20"/>
                <w:szCs w:val="20"/>
              </w:rPr>
              <w:t>17.5</w:t>
            </w:r>
          </w:p>
        </w:tc>
      </w:tr>
    </w:tbl>
    <w:p w:rsidR="00712DDB" w:rsidRDefault="00712DDB" w:rsidP="00800C16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851612" w:rsidRDefault="003F04AE" w:rsidP="00851612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r w:rsidRPr="008E7FF2">
        <w:rPr>
          <w:rFonts w:cs="Times New Roman"/>
          <w:bCs/>
          <w:sz w:val="24"/>
          <w:szCs w:val="24"/>
        </w:rPr>
        <w:t>Paddy straw is a plant material that consists of high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 xml:space="preserve">carbon content. Diaz </w:t>
      </w:r>
      <w:r w:rsidRPr="00420A13">
        <w:rPr>
          <w:rFonts w:cs="Times New Roman"/>
          <w:bCs/>
          <w:i/>
          <w:sz w:val="24"/>
          <w:szCs w:val="24"/>
        </w:rPr>
        <w:t>et al</w:t>
      </w:r>
      <w:r w:rsidRPr="008E7FF2">
        <w:rPr>
          <w:rFonts w:cs="Times New Roman"/>
          <w:bCs/>
          <w:sz w:val="24"/>
          <w:szCs w:val="24"/>
        </w:rPr>
        <w:t xml:space="preserve">. </w:t>
      </w:r>
      <w:r w:rsidR="00420A13">
        <w:rPr>
          <w:rFonts w:cs="Times New Roman"/>
          <w:bCs/>
          <w:sz w:val="24"/>
          <w:szCs w:val="24"/>
        </w:rPr>
        <w:t>[4</w:t>
      </w:r>
      <w:proofErr w:type="gramStart"/>
      <w:r w:rsidR="00420A13">
        <w:rPr>
          <w:rFonts w:cs="Times New Roman"/>
          <w:bCs/>
          <w:sz w:val="24"/>
          <w:szCs w:val="24"/>
        </w:rPr>
        <w:t>]</w:t>
      </w:r>
      <w:r w:rsidRPr="008E7FF2">
        <w:rPr>
          <w:rFonts w:cs="Times New Roman"/>
          <w:bCs/>
          <w:sz w:val="24"/>
          <w:szCs w:val="24"/>
        </w:rPr>
        <w:t>,</w:t>
      </w:r>
      <w:proofErr w:type="gramEnd"/>
      <w:r w:rsidRPr="008E7FF2">
        <w:rPr>
          <w:rFonts w:cs="Times New Roman"/>
          <w:bCs/>
          <w:sz w:val="24"/>
          <w:szCs w:val="24"/>
        </w:rPr>
        <w:t xml:space="preserve"> reported that</w:t>
      </w:r>
      <w:r w:rsidR="00EC74C9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 xml:space="preserve">during composting, carbon is </w:t>
      </w:r>
      <w:r w:rsidR="00851612" w:rsidRPr="008E7FF2">
        <w:rPr>
          <w:rFonts w:cs="Times New Roman"/>
          <w:bCs/>
          <w:sz w:val="24"/>
          <w:szCs w:val="24"/>
        </w:rPr>
        <w:t>an</w:t>
      </w:r>
      <w:r w:rsidRPr="008E7FF2">
        <w:rPr>
          <w:rFonts w:cs="Times New Roman"/>
          <w:bCs/>
          <w:sz w:val="24"/>
          <w:szCs w:val="24"/>
        </w:rPr>
        <w:t xml:space="preserve"> energy source for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microorganisms for the cells growth. During the cells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metabolism process, almost all the carbon is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absorbed by the microorganisms and transformed to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carbon dioxide (CO</w:t>
      </w:r>
      <w:r w:rsidRPr="00420A13">
        <w:rPr>
          <w:rFonts w:cs="Times New Roman"/>
          <w:bCs/>
          <w:sz w:val="24"/>
          <w:szCs w:val="24"/>
          <w:vertAlign w:val="subscript"/>
        </w:rPr>
        <w:t>2</w:t>
      </w:r>
      <w:r w:rsidRPr="008E7FF2">
        <w:rPr>
          <w:rFonts w:cs="Times New Roman"/>
          <w:bCs/>
          <w:sz w:val="24"/>
          <w:szCs w:val="24"/>
        </w:rPr>
        <w:t>). The remaining carbon will be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changed into membrane and protoplasm form. This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organic matter is further decomposed by the microorganisms through the composting process in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which the organic carbon will be oxidized to CO</w:t>
      </w:r>
      <w:r w:rsidRPr="00420A13">
        <w:rPr>
          <w:rFonts w:cs="Times New Roman"/>
          <w:bCs/>
          <w:sz w:val="24"/>
          <w:szCs w:val="24"/>
          <w:vertAlign w:val="subscript"/>
        </w:rPr>
        <w:t>2</w:t>
      </w:r>
      <w:r w:rsidRPr="008E7FF2">
        <w:rPr>
          <w:rFonts w:cs="Times New Roman"/>
          <w:bCs/>
          <w:sz w:val="24"/>
          <w:szCs w:val="24"/>
        </w:rPr>
        <w:t xml:space="preserve"> gas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to the atmosphere in aerobic condition and thus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 xml:space="preserve">lower the C/N ratio. According to </w:t>
      </w:r>
      <w:proofErr w:type="spellStart"/>
      <w:r w:rsidRPr="008E7FF2">
        <w:rPr>
          <w:rFonts w:cs="Times New Roman"/>
          <w:bCs/>
          <w:sz w:val="24"/>
          <w:szCs w:val="24"/>
        </w:rPr>
        <w:t>Viel</w:t>
      </w:r>
      <w:proofErr w:type="spellEnd"/>
      <w:r w:rsidRPr="008E7FF2">
        <w:rPr>
          <w:rFonts w:cs="Times New Roman"/>
          <w:bCs/>
          <w:sz w:val="24"/>
          <w:szCs w:val="24"/>
        </w:rPr>
        <w:t xml:space="preserve"> </w:t>
      </w:r>
      <w:r w:rsidRPr="00016AB6">
        <w:rPr>
          <w:rFonts w:cs="Times New Roman"/>
          <w:bCs/>
          <w:i/>
          <w:iCs/>
          <w:sz w:val="24"/>
          <w:szCs w:val="24"/>
        </w:rPr>
        <w:t>et al</w:t>
      </w:r>
      <w:r w:rsidRPr="008E7FF2">
        <w:rPr>
          <w:rFonts w:cs="Times New Roman"/>
          <w:bCs/>
          <w:sz w:val="24"/>
          <w:szCs w:val="24"/>
        </w:rPr>
        <w:t xml:space="preserve">. </w:t>
      </w:r>
      <w:r w:rsidR="00420A13">
        <w:rPr>
          <w:rFonts w:cs="Times New Roman"/>
          <w:bCs/>
          <w:sz w:val="24"/>
          <w:szCs w:val="24"/>
        </w:rPr>
        <w:t>[16]</w:t>
      </w:r>
      <w:r w:rsidRPr="008E7FF2">
        <w:rPr>
          <w:rFonts w:cs="Times New Roman"/>
          <w:bCs/>
          <w:sz w:val="24"/>
          <w:szCs w:val="24"/>
        </w:rPr>
        <w:t>,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the increase in total nitrogen content might be due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to the net loss in dry mass as the organic carbon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losses to CO</w:t>
      </w:r>
      <w:r w:rsidRPr="00420A13">
        <w:rPr>
          <w:rFonts w:cs="Times New Roman"/>
          <w:bCs/>
          <w:sz w:val="24"/>
          <w:szCs w:val="24"/>
          <w:vertAlign w:val="subscript"/>
        </w:rPr>
        <w:t>2</w:t>
      </w:r>
      <w:r w:rsidRPr="008E7FF2">
        <w:rPr>
          <w:rFonts w:cs="Times New Roman"/>
          <w:bCs/>
          <w:sz w:val="24"/>
          <w:szCs w:val="24"/>
        </w:rPr>
        <w:t xml:space="preserve"> throughout the composting process. In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addition, the increment of N values might also due to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the microbial activity of nitrogen-fixing bacteria that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commonly occurs at the end of composting period.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Although a decrease of N can occur due to leaching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of NO−</w:t>
      </w:r>
      <w:r w:rsidRPr="00420A13">
        <w:rPr>
          <w:rFonts w:cs="Times New Roman"/>
          <w:bCs/>
          <w:sz w:val="24"/>
          <w:szCs w:val="24"/>
          <w:vertAlign w:val="subscript"/>
        </w:rPr>
        <w:t>3</w:t>
      </w:r>
      <w:r w:rsidRPr="008E7FF2">
        <w:rPr>
          <w:rFonts w:cs="Times New Roman"/>
          <w:bCs/>
          <w:sz w:val="24"/>
          <w:szCs w:val="24"/>
        </w:rPr>
        <w:t>-N and ammonia volatilization, in this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experiment, both piles were covered with plastic to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retain the moisture content which could also lead to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the result obtained.</w:t>
      </w:r>
      <w:r w:rsidRPr="008E7FF2">
        <w:rPr>
          <w:rFonts w:cs="Times New Roman"/>
          <w:bCs/>
          <w:sz w:val="24"/>
          <w:szCs w:val="24"/>
        </w:rPr>
        <w:cr/>
      </w:r>
    </w:p>
    <w:p w:rsidR="00851612" w:rsidRDefault="008E7FF2" w:rsidP="0085161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4. </w:t>
      </w:r>
      <w:r w:rsidR="003F04AE" w:rsidRPr="003F04AE">
        <w:rPr>
          <w:rFonts w:cs="Times New Roman"/>
          <w:b/>
          <w:sz w:val="24"/>
          <w:szCs w:val="24"/>
        </w:rPr>
        <w:t>C</w:t>
      </w:r>
      <w:r>
        <w:rPr>
          <w:rFonts w:cs="Times New Roman"/>
          <w:b/>
          <w:sz w:val="24"/>
          <w:szCs w:val="24"/>
        </w:rPr>
        <w:t>onclusion</w:t>
      </w:r>
    </w:p>
    <w:p w:rsidR="003F04AE" w:rsidRPr="003F04AE" w:rsidRDefault="008E7FF2" w:rsidP="0085161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</w:p>
    <w:p w:rsidR="003F04AE" w:rsidRPr="008E7FF2" w:rsidRDefault="003F04AE" w:rsidP="00EC74C9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proofErr w:type="spellStart"/>
      <w:r w:rsidRPr="008E7FF2">
        <w:rPr>
          <w:rFonts w:cs="Times New Roman"/>
          <w:bCs/>
          <w:sz w:val="24"/>
          <w:szCs w:val="24"/>
        </w:rPr>
        <w:t>Biocomposting</w:t>
      </w:r>
      <w:proofErr w:type="spellEnd"/>
      <w:r w:rsidRPr="008E7FF2">
        <w:rPr>
          <w:rFonts w:cs="Times New Roman"/>
          <w:bCs/>
          <w:sz w:val="24"/>
          <w:szCs w:val="24"/>
        </w:rPr>
        <w:t xml:space="preserve"> is the most suitable option among the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paddy straw management strategies with economic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and environmental profits since this process reduces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the bulk volume of organic materials, eliminates the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risk of spreading of pathogens, weed seeds or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parasites. It also leads to final stabilized products,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which can improve and sustain soil fertility.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Cellulolytic microorganisms are the key agents in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depolymerizing the cellulose barrier in most of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organic materials. Therefore, the selection of</w:t>
      </w:r>
      <w:r w:rsidR="00EC74C9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 xml:space="preserve">effective </w:t>
      </w:r>
      <w:proofErr w:type="spellStart"/>
      <w:r w:rsidRPr="008E7FF2">
        <w:rPr>
          <w:rFonts w:cs="Times New Roman"/>
          <w:bCs/>
          <w:sz w:val="24"/>
          <w:szCs w:val="24"/>
        </w:rPr>
        <w:t>lignocellulolytic</w:t>
      </w:r>
      <w:proofErr w:type="spellEnd"/>
      <w:r w:rsidRPr="008E7FF2">
        <w:rPr>
          <w:rFonts w:cs="Times New Roman"/>
          <w:bCs/>
          <w:sz w:val="24"/>
          <w:szCs w:val="24"/>
        </w:rPr>
        <w:t xml:space="preserve"> microbes is a crucial step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determining to the success of the acceleration of</w:t>
      </w:r>
      <w:r w:rsidR="00EC74C9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 xml:space="preserve">composting process of any </w:t>
      </w:r>
      <w:proofErr w:type="spellStart"/>
      <w:r w:rsidRPr="008E7FF2">
        <w:rPr>
          <w:rFonts w:cs="Times New Roman"/>
          <w:bCs/>
          <w:sz w:val="24"/>
          <w:szCs w:val="24"/>
        </w:rPr>
        <w:t>agrowaste</w:t>
      </w:r>
      <w:proofErr w:type="spellEnd"/>
      <w:r w:rsidRPr="008E7FF2">
        <w:rPr>
          <w:rFonts w:cs="Times New Roman"/>
          <w:bCs/>
          <w:sz w:val="24"/>
          <w:szCs w:val="24"/>
        </w:rPr>
        <w:t>. Trichoderma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 xml:space="preserve">sp. </w:t>
      </w:r>
      <w:proofErr w:type="gramStart"/>
      <w:r w:rsidRPr="008E7FF2">
        <w:rPr>
          <w:rFonts w:cs="Times New Roman"/>
          <w:bCs/>
          <w:sz w:val="24"/>
          <w:szCs w:val="24"/>
        </w:rPr>
        <w:t>are</w:t>
      </w:r>
      <w:proofErr w:type="gramEnd"/>
      <w:r w:rsidRPr="008E7FF2">
        <w:rPr>
          <w:rFonts w:cs="Times New Roman"/>
          <w:bCs/>
          <w:sz w:val="24"/>
          <w:szCs w:val="24"/>
        </w:rPr>
        <w:t xml:space="preserve"> well known as a lignocellulose decomposer as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they are filamentous fungi that capable of producing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prolific spores which can invade substrates quickly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="00851612">
        <w:rPr>
          <w:rFonts w:cs="Times New Roman"/>
          <w:bCs/>
          <w:sz w:val="24"/>
          <w:szCs w:val="24"/>
        </w:rPr>
        <w:t>[14]</w:t>
      </w:r>
      <w:r w:rsidRPr="008E7FF2">
        <w:rPr>
          <w:rFonts w:cs="Times New Roman"/>
          <w:bCs/>
          <w:sz w:val="24"/>
          <w:szCs w:val="24"/>
        </w:rPr>
        <w:t>. Various studies have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shown that composting of lignocellulosic materials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with potential Trichoderma sp. can reduce the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 xml:space="preserve">biodegradation time </w:t>
      </w:r>
      <w:r w:rsidR="00851612">
        <w:rPr>
          <w:rFonts w:cs="Times New Roman"/>
          <w:bCs/>
          <w:sz w:val="24"/>
          <w:szCs w:val="24"/>
        </w:rPr>
        <w:t>[13]</w:t>
      </w:r>
      <w:r w:rsidRPr="008E7FF2">
        <w:rPr>
          <w:rFonts w:cs="Times New Roman"/>
          <w:bCs/>
          <w:sz w:val="24"/>
          <w:szCs w:val="24"/>
        </w:rPr>
        <w:t>.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Thus, this study has successfully shown the good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 xml:space="preserve">potential of </w:t>
      </w:r>
      <w:proofErr w:type="spellStart"/>
      <w:r w:rsidRPr="00851612">
        <w:rPr>
          <w:rFonts w:cs="Times New Roman"/>
          <w:bCs/>
          <w:i/>
          <w:sz w:val="24"/>
          <w:szCs w:val="24"/>
        </w:rPr>
        <w:t>T.harzianum</w:t>
      </w:r>
      <w:proofErr w:type="spellEnd"/>
      <w:r w:rsidRPr="008E7FF2">
        <w:rPr>
          <w:rFonts w:cs="Times New Roman"/>
          <w:bCs/>
          <w:sz w:val="24"/>
          <w:szCs w:val="24"/>
        </w:rPr>
        <w:t xml:space="preserve"> as cellulose </w:t>
      </w:r>
      <w:proofErr w:type="spellStart"/>
      <w:r w:rsidRPr="008E7FF2">
        <w:rPr>
          <w:rFonts w:cs="Times New Roman"/>
          <w:bCs/>
          <w:sz w:val="24"/>
          <w:szCs w:val="24"/>
        </w:rPr>
        <w:t>biodegrader</w:t>
      </w:r>
      <w:proofErr w:type="spellEnd"/>
      <w:r w:rsidRPr="008E7FF2">
        <w:rPr>
          <w:rFonts w:cs="Times New Roman"/>
          <w:bCs/>
          <w:sz w:val="24"/>
          <w:szCs w:val="24"/>
        </w:rPr>
        <w:t>.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Paddy straw was successfully composted in the</w:t>
      </w:r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 xml:space="preserve">presence of </w:t>
      </w:r>
      <w:proofErr w:type="spellStart"/>
      <w:r w:rsidRPr="00851612">
        <w:rPr>
          <w:rFonts w:cs="Times New Roman"/>
          <w:bCs/>
          <w:i/>
          <w:sz w:val="24"/>
          <w:szCs w:val="24"/>
        </w:rPr>
        <w:t>T.harzianum</w:t>
      </w:r>
      <w:proofErr w:type="spellEnd"/>
      <w:r w:rsidRPr="008E7FF2">
        <w:rPr>
          <w:rFonts w:cs="Times New Roman"/>
          <w:bCs/>
          <w:sz w:val="24"/>
          <w:szCs w:val="24"/>
        </w:rPr>
        <w:t xml:space="preserve"> within 90 days with final C</w:t>
      </w:r>
      <w:proofErr w:type="gramStart"/>
      <w:r w:rsidRPr="008E7FF2">
        <w:rPr>
          <w:rFonts w:cs="Times New Roman"/>
          <w:bCs/>
          <w:sz w:val="24"/>
          <w:szCs w:val="24"/>
        </w:rPr>
        <w:t>:N</w:t>
      </w:r>
      <w:proofErr w:type="gramEnd"/>
      <w:r w:rsidR="008E7FF2">
        <w:rPr>
          <w:rFonts w:cs="Times New Roman"/>
          <w:bCs/>
          <w:sz w:val="24"/>
          <w:szCs w:val="24"/>
        </w:rPr>
        <w:t xml:space="preserve"> </w:t>
      </w:r>
      <w:r w:rsidRPr="008E7FF2">
        <w:rPr>
          <w:rFonts w:cs="Times New Roman"/>
          <w:bCs/>
          <w:sz w:val="24"/>
          <w:szCs w:val="24"/>
        </w:rPr>
        <w:t>ratio of 17.5.</w:t>
      </w:r>
    </w:p>
    <w:p w:rsidR="008E7FF2" w:rsidRDefault="008E7FF2" w:rsidP="008E7FF2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:rsidR="008E7FF2" w:rsidRPr="008E7FF2" w:rsidRDefault="003F04AE" w:rsidP="008E7FF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E7FF2">
        <w:rPr>
          <w:rFonts w:cs="Times New Roman"/>
          <w:b/>
          <w:sz w:val="24"/>
          <w:szCs w:val="24"/>
        </w:rPr>
        <w:t>Acknowledgement</w:t>
      </w:r>
    </w:p>
    <w:p w:rsidR="003F04AE" w:rsidRPr="008E7FF2" w:rsidRDefault="003F04AE" w:rsidP="00851612">
      <w:pPr>
        <w:spacing w:after="0" w:line="240" w:lineRule="auto"/>
        <w:ind w:firstLine="369"/>
        <w:jc w:val="both"/>
        <w:rPr>
          <w:rFonts w:cs="Times New Roman"/>
          <w:bCs/>
          <w:sz w:val="24"/>
          <w:szCs w:val="24"/>
        </w:rPr>
      </w:pPr>
      <w:r w:rsidRPr="008E7FF2">
        <w:rPr>
          <w:rFonts w:cs="Times New Roman"/>
          <w:bCs/>
          <w:sz w:val="24"/>
          <w:szCs w:val="24"/>
        </w:rPr>
        <w:t>We are grateful for the MOHE scholarship to Author 1.</w:t>
      </w:r>
    </w:p>
    <w:p w:rsidR="002079C4" w:rsidRDefault="00E34D63" w:rsidP="002079C4">
      <w:pPr>
        <w:tabs>
          <w:tab w:val="left" w:pos="426"/>
          <w:tab w:val="left" w:pos="8597"/>
          <w:tab w:val="right" w:pos="9746"/>
        </w:tabs>
        <w:bidi/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ab/>
      </w:r>
    </w:p>
    <w:p w:rsidR="003277F0" w:rsidRDefault="001A6973" w:rsidP="003277F0">
      <w:pPr>
        <w:tabs>
          <w:tab w:val="left" w:pos="426"/>
          <w:tab w:val="left" w:pos="8597"/>
          <w:tab w:val="right" w:pos="9746"/>
        </w:tabs>
        <w:bidi/>
        <w:spacing w:after="0" w:line="240" w:lineRule="auto"/>
        <w:jc w:val="right"/>
        <w:rPr>
          <w:rFonts w:cstheme="minorHAnsi"/>
          <w:b/>
          <w:bCs/>
          <w:lang w:val="en-US"/>
        </w:rPr>
      </w:pPr>
      <w:r w:rsidRPr="00E34D63">
        <w:rPr>
          <w:rFonts w:cstheme="minorHAnsi"/>
          <w:b/>
          <w:bCs/>
          <w:lang w:val="en-US"/>
        </w:rPr>
        <w:t>R</w:t>
      </w:r>
      <w:r w:rsidR="00E5241F" w:rsidRPr="00E34D63">
        <w:rPr>
          <w:rFonts w:cstheme="minorHAnsi"/>
          <w:b/>
          <w:bCs/>
          <w:lang w:val="en-US"/>
        </w:rPr>
        <w:t>eferences</w:t>
      </w:r>
    </w:p>
    <w:p w:rsidR="00EC74C9" w:rsidRPr="00851612" w:rsidRDefault="004365C8" w:rsidP="00C47BB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[1]</w:t>
      </w:r>
      <w:r w:rsidRPr="00851612">
        <w:rPr>
          <w:rFonts w:cs="Times New Roman"/>
          <w:sz w:val="20"/>
          <w:szCs w:val="20"/>
        </w:rPr>
        <w:tab/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Abdelhamid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Magdi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T.,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Takatsugu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Horiuchi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and Shinya Oba. "Composting of rice straw with oilseed rape cake and poultry manure and its effects on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faba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bean (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Vicia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faba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L.) </w:t>
      </w:r>
      <w:proofErr w:type="gramStart"/>
      <w:r w:rsidR="00C47BBC" w:rsidRPr="00851612">
        <w:rPr>
          <w:rFonts w:cs="Arial"/>
          <w:sz w:val="20"/>
          <w:szCs w:val="20"/>
          <w:shd w:val="clear" w:color="auto" w:fill="FFFFFF"/>
        </w:rPr>
        <w:t>growth</w:t>
      </w:r>
      <w:proofErr w:type="gram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and soil properties." </w:t>
      </w:r>
      <w:proofErr w:type="spellStart"/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>Bioresource</w:t>
      </w:r>
      <w:proofErr w:type="spellEnd"/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 xml:space="preserve"> technology</w:t>
      </w:r>
      <w:r w:rsidR="00C47BBC" w:rsidRPr="00851612">
        <w:rPr>
          <w:rFonts w:cs="Arial"/>
          <w:sz w:val="20"/>
          <w:szCs w:val="20"/>
          <w:shd w:val="clear" w:color="auto" w:fill="FFFFFF"/>
        </w:rPr>
        <w:t> 93, no. 2 (2004): 183-189.</w:t>
      </w:r>
      <w:r w:rsidR="00C47BBC"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4365C8" w:rsidP="00C47BB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lastRenderedPageBreak/>
        <w:t>[2]</w:t>
      </w:r>
      <w:r w:rsidRPr="00851612">
        <w:rPr>
          <w:rFonts w:cs="Times New Roman"/>
          <w:sz w:val="20"/>
          <w:szCs w:val="20"/>
        </w:rPr>
        <w:tab/>
      </w:r>
      <w:r w:rsidR="00C47BBC" w:rsidRPr="00851612">
        <w:rPr>
          <w:rFonts w:cs="Arial"/>
          <w:sz w:val="20"/>
          <w:szCs w:val="20"/>
          <w:shd w:val="clear" w:color="auto" w:fill="FFFFFF"/>
        </w:rPr>
        <w:t>Bhat, M. K. "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Cellulases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and related enzymes in biotechnology." </w:t>
      </w:r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>Biotechnology advances</w:t>
      </w:r>
      <w:r w:rsidR="00C47BBC" w:rsidRPr="00851612">
        <w:rPr>
          <w:rFonts w:cs="Arial"/>
          <w:sz w:val="20"/>
          <w:szCs w:val="20"/>
          <w:shd w:val="clear" w:color="auto" w:fill="FFFFFF"/>
        </w:rPr>
        <w:t> 18, no. 5 (2000): 355-383.</w:t>
      </w:r>
      <w:r w:rsidR="00C47BBC"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EC74C9" w:rsidP="00C47BB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 xml:space="preserve">[3] </w:t>
      </w:r>
      <w:r w:rsidR="004365C8" w:rsidRPr="00851612">
        <w:rPr>
          <w:rFonts w:cs="Times New Roman"/>
          <w:sz w:val="20"/>
          <w:szCs w:val="20"/>
        </w:rPr>
        <w:tab/>
      </w:r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de Castro, Aline Machado, Kelly Cristina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Nascimento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Rodrigues Pedro, Juliana Cunha da Cruz, Marcela Costa Ferreira, Selma Gomes Ferreira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Leite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and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Nei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Pereira. "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Trichoderma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harzianum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IOC-4038: A promising strain for the production of a cellulolytic complex with significant β-glucosidase activity from sugarcane bagasse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cellulignin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>." </w:t>
      </w:r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>Applied biochemistry and biotechnology</w:t>
      </w:r>
      <w:r w:rsidR="00C47BBC" w:rsidRPr="00851612">
        <w:rPr>
          <w:rFonts w:cs="Arial"/>
          <w:sz w:val="20"/>
          <w:szCs w:val="20"/>
          <w:shd w:val="clear" w:color="auto" w:fill="FFFFFF"/>
        </w:rPr>
        <w:t> 162, no. 7 (2010): 2111-2122.</w:t>
      </w:r>
      <w:r w:rsidR="00C47BBC"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4365C8" w:rsidP="00C47BB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[4]</w:t>
      </w:r>
      <w:r w:rsidRPr="00851612">
        <w:rPr>
          <w:rFonts w:cs="Times New Roman"/>
          <w:sz w:val="20"/>
          <w:szCs w:val="20"/>
        </w:rPr>
        <w:tab/>
      </w:r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Diaz, Luis F., George M. Savage, Linda L.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Eggerth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and Clarence G.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Golueke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>. </w:t>
      </w:r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>Composting and recycling municipal solid waste</w:t>
      </w:r>
      <w:r w:rsidR="00C47BBC" w:rsidRPr="00851612">
        <w:rPr>
          <w:rFonts w:cs="Arial"/>
          <w:sz w:val="20"/>
          <w:szCs w:val="20"/>
          <w:shd w:val="clear" w:color="auto" w:fill="FFFFFF"/>
        </w:rPr>
        <w:t>. Lewis Publishers, 1993.</w:t>
      </w:r>
    </w:p>
    <w:p w:rsidR="00EC74C9" w:rsidRPr="00851612" w:rsidRDefault="004365C8" w:rsidP="00C47BB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[5]</w:t>
      </w:r>
      <w:r w:rsidRPr="00851612">
        <w:rPr>
          <w:rFonts w:cs="Times New Roman"/>
          <w:sz w:val="20"/>
          <w:szCs w:val="20"/>
        </w:rPr>
        <w:tab/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Hölker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U., M.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Höfer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>, and J. Lenz. "Biotechnological advantages of laboratory-scale solid-state fermentation with fungi." </w:t>
      </w:r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>Applied Microbiology and Biotechnology</w:t>
      </w:r>
      <w:r w:rsidR="00C47BBC" w:rsidRPr="00851612">
        <w:rPr>
          <w:rFonts w:cs="Arial"/>
          <w:sz w:val="20"/>
          <w:szCs w:val="20"/>
          <w:shd w:val="clear" w:color="auto" w:fill="FFFFFF"/>
        </w:rPr>
        <w:t> 64, no. 2 (2004): 175-186.</w:t>
      </w:r>
    </w:p>
    <w:p w:rsidR="00EC74C9" w:rsidRPr="00851612" w:rsidRDefault="004365C8" w:rsidP="00C47BB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[6]</w:t>
      </w:r>
      <w:r w:rsidRPr="00851612">
        <w:rPr>
          <w:rFonts w:cs="Times New Roman"/>
          <w:sz w:val="20"/>
          <w:szCs w:val="20"/>
        </w:rPr>
        <w:tab/>
      </w:r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Hoshino, Eiichi, Masahiro Shiroishi, Yoshihiko Amano,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Masafumi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Nomura, and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Takahisa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Kanda. "Synergistic actions of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exo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-type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cellulases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in the hydrolysis of cellulose with different crystallinities." </w:t>
      </w:r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>Journal of Fermentation and Bioengineering</w:t>
      </w:r>
      <w:r w:rsidR="00C47BBC" w:rsidRPr="00851612">
        <w:rPr>
          <w:rFonts w:cs="Arial"/>
          <w:sz w:val="20"/>
          <w:szCs w:val="20"/>
          <w:shd w:val="clear" w:color="auto" w:fill="FFFFFF"/>
        </w:rPr>
        <w:t> 84, no. 4 (1997): 300-306.</w:t>
      </w:r>
    </w:p>
    <w:p w:rsidR="00EC74C9" w:rsidRPr="00851612" w:rsidRDefault="00EC74C9" w:rsidP="00C47BB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 xml:space="preserve">[7] </w:t>
      </w:r>
      <w:r w:rsidR="0006273F" w:rsidRPr="00851612">
        <w:rPr>
          <w:rFonts w:cs="Times New Roman"/>
          <w:sz w:val="20"/>
          <w:szCs w:val="20"/>
        </w:rPr>
        <w:tab/>
      </w:r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Immanuel, G., R.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Dhanusha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P.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Prema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and A.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Palavesam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>. "Effect of different growth parameters on endoglucanase enzyme activity by bacteria isolated from coir retting effluents of estuarine environment." </w:t>
      </w:r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>International Journal of Environmental Science &amp; Technology</w:t>
      </w:r>
      <w:r w:rsidR="00C47BBC" w:rsidRPr="00851612">
        <w:rPr>
          <w:rFonts w:cs="Arial"/>
          <w:sz w:val="20"/>
          <w:szCs w:val="20"/>
          <w:shd w:val="clear" w:color="auto" w:fill="FFFFFF"/>
        </w:rPr>
        <w:t> 3, no. 1 (2006): 25-34.</w:t>
      </w:r>
      <w:r w:rsidR="00C47BBC"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EC74C9" w:rsidP="00C47BB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[8]</w:t>
      </w:r>
      <w:r w:rsidR="0006273F" w:rsidRPr="00851612">
        <w:rPr>
          <w:rFonts w:cs="Times New Roman"/>
          <w:sz w:val="20"/>
          <w:szCs w:val="20"/>
        </w:rPr>
        <w:tab/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Iranzo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Maria, Jose V.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Cañizares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Luis Roca-Perez, Isabel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Sainz-Pardo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Salvador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Mormeneo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and Rafael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Boluda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>. "Characteristics of rice straw and sewage sludge as composting materials in Valencia (Spain)." </w:t>
      </w:r>
      <w:proofErr w:type="spellStart"/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>Bioresource</w:t>
      </w:r>
      <w:proofErr w:type="spellEnd"/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 xml:space="preserve"> Technology</w:t>
      </w:r>
      <w:r w:rsidR="00C47BBC" w:rsidRPr="00851612">
        <w:rPr>
          <w:rFonts w:cs="Arial"/>
          <w:sz w:val="20"/>
          <w:szCs w:val="20"/>
          <w:shd w:val="clear" w:color="auto" w:fill="FFFFFF"/>
        </w:rPr>
        <w:t> 95, no. 1 (2004): 107-112.</w:t>
      </w:r>
      <w:r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06273F" w:rsidP="00C47BB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[9]</w:t>
      </w:r>
      <w:r w:rsidRPr="00851612">
        <w:rPr>
          <w:rFonts w:cs="Times New Roman"/>
          <w:sz w:val="20"/>
          <w:szCs w:val="20"/>
        </w:rPr>
        <w:tab/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Kausar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H., M. Sariah, H.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Mohd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Saud, M.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Zahangir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Alam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, and M.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Razi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Ismail. "Isolation and screening of potential </w:t>
      </w:r>
      <w:proofErr w:type="spellStart"/>
      <w:r w:rsidR="00C47BBC" w:rsidRPr="00851612">
        <w:rPr>
          <w:rFonts w:cs="Arial"/>
          <w:sz w:val="20"/>
          <w:szCs w:val="20"/>
          <w:shd w:val="clear" w:color="auto" w:fill="FFFFFF"/>
        </w:rPr>
        <w:t>actinobacteria</w:t>
      </w:r>
      <w:proofErr w:type="spellEnd"/>
      <w:r w:rsidR="00C47BBC" w:rsidRPr="00851612">
        <w:rPr>
          <w:rFonts w:cs="Arial"/>
          <w:sz w:val="20"/>
          <w:szCs w:val="20"/>
          <w:shd w:val="clear" w:color="auto" w:fill="FFFFFF"/>
        </w:rPr>
        <w:t xml:space="preserve"> for rapid composting of rice straw." </w:t>
      </w:r>
      <w:r w:rsidR="00C47BBC" w:rsidRPr="00851612">
        <w:rPr>
          <w:rFonts w:cs="Arial"/>
          <w:i/>
          <w:iCs/>
          <w:sz w:val="20"/>
          <w:szCs w:val="20"/>
          <w:shd w:val="clear" w:color="auto" w:fill="FFFFFF"/>
        </w:rPr>
        <w:t>Biodegradation</w:t>
      </w:r>
      <w:r w:rsidR="00C47BBC" w:rsidRPr="00851612">
        <w:rPr>
          <w:rFonts w:cs="Arial"/>
          <w:sz w:val="20"/>
          <w:szCs w:val="20"/>
          <w:shd w:val="clear" w:color="auto" w:fill="FFFFFF"/>
        </w:rPr>
        <w:t> 22, no. 2 (2011): 367-375.</w:t>
      </w:r>
      <w:r w:rsidR="00C47BBC"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06273F" w:rsidP="00C4285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[10]</w:t>
      </w:r>
      <w:r w:rsidRPr="00851612">
        <w:rPr>
          <w:rFonts w:cs="Times New Roman"/>
          <w:sz w:val="20"/>
          <w:szCs w:val="20"/>
        </w:rPr>
        <w:tab/>
      </w:r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Mandal, Krishna G.,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Arun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 K.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Misra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Kuntal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 M.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Hati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Kali K.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Bandyopadhyay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Prabir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 K.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Ghosh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and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Manoranjan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Mohanty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>. "Rice residue-management options and effects on soil properties and crop productivity." </w:t>
      </w:r>
      <w:r w:rsidR="00C4285C" w:rsidRPr="00851612">
        <w:rPr>
          <w:rFonts w:cs="Arial"/>
          <w:i/>
          <w:iCs/>
          <w:sz w:val="20"/>
          <w:szCs w:val="20"/>
          <w:shd w:val="clear" w:color="auto" w:fill="FFFFFF"/>
        </w:rPr>
        <w:t>Journal of Food Agriculture and Environment</w:t>
      </w:r>
      <w:r w:rsidR="00C4285C" w:rsidRPr="00851612">
        <w:rPr>
          <w:rFonts w:cs="Arial"/>
          <w:sz w:val="20"/>
          <w:szCs w:val="20"/>
          <w:shd w:val="clear" w:color="auto" w:fill="FFFFFF"/>
        </w:rPr>
        <w:t> 2 (2004): 224-231.</w:t>
      </w:r>
      <w:r w:rsidR="00C4285C"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06273F" w:rsidP="00C4285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[11]</w:t>
      </w:r>
      <w:r w:rsidRPr="00851612">
        <w:rPr>
          <w:rFonts w:cs="Times New Roman"/>
          <w:sz w:val="20"/>
          <w:szCs w:val="20"/>
        </w:rPr>
        <w:tab/>
      </w:r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McCarthy, A. J. "Lignocellulose-degrading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actinomycetes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>." </w:t>
      </w:r>
      <w:r w:rsidR="00C4285C" w:rsidRPr="00851612">
        <w:rPr>
          <w:rFonts w:cs="Arial"/>
          <w:i/>
          <w:iCs/>
          <w:sz w:val="20"/>
          <w:szCs w:val="20"/>
          <w:shd w:val="clear" w:color="auto" w:fill="FFFFFF"/>
        </w:rPr>
        <w:t>FEMS microbiology letters</w:t>
      </w:r>
      <w:r w:rsidR="00C4285C" w:rsidRPr="00851612">
        <w:rPr>
          <w:rFonts w:cs="Arial"/>
          <w:sz w:val="20"/>
          <w:szCs w:val="20"/>
          <w:shd w:val="clear" w:color="auto" w:fill="FFFFFF"/>
        </w:rPr>
        <w:t> 46, no. 2 (1987): 145-163.</w:t>
      </w:r>
    </w:p>
    <w:p w:rsidR="00EC74C9" w:rsidRPr="00851612" w:rsidRDefault="00B93890" w:rsidP="00C4285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[12]</w:t>
      </w:r>
      <w:r w:rsidRPr="00851612">
        <w:rPr>
          <w:rFonts w:cs="Times New Roman"/>
          <w:sz w:val="20"/>
          <w:szCs w:val="20"/>
        </w:rPr>
        <w:tab/>
      </w:r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Miller, Gail Lorenz. "Use of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dinitrosalicylic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 acid reagent for determination of reducing sugar." </w:t>
      </w:r>
      <w:r w:rsidR="00C4285C" w:rsidRPr="00851612">
        <w:rPr>
          <w:rFonts w:cs="Arial"/>
          <w:i/>
          <w:iCs/>
          <w:sz w:val="20"/>
          <w:szCs w:val="20"/>
          <w:shd w:val="clear" w:color="auto" w:fill="FFFFFF"/>
        </w:rPr>
        <w:t>Analytical chemistry</w:t>
      </w:r>
      <w:r w:rsidR="00C4285C" w:rsidRPr="00851612">
        <w:rPr>
          <w:rFonts w:cs="Arial"/>
          <w:sz w:val="20"/>
          <w:szCs w:val="20"/>
          <w:shd w:val="clear" w:color="auto" w:fill="FFFFFF"/>
        </w:rPr>
        <w:t> 31, no. 3 (1959): 426-428.</w:t>
      </w:r>
      <w:r w:rsidR="00C4285C"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B93890" w:rsidP="00C4285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[13]</w:t>
      </w:r>
      <w:r w:rsidRPr="00851612">
        <w:rPr>
          <w:rFonts w:cs="Times New Roman"/>
          <w:sz w:val="20"/>
          <w:szCs w:val="20"/>
        </w:rPr>
        <w:tab/>
      </w:r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Mohammad, Noor,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Md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Zahangir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Alam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Nassereldeen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 A.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Kabbashi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and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Amimul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Ahsan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>. "Effective composting of oil palm industrial waste by filamentous fungi: A review." </w:t>
      </w:r>
      <w:r w:rsidR="00C4285C" w:rsidRPr="00851612">
        <w:rPr>
          <w:rFonts w:cs="Arial"/>
          <w:i/>
          <w:iCs/>
          <w:sz w:val="20"/>
          <w:szCs w:val="20"/>
          <w:shd w:val="clear" w:color="auto" w:fill="FFFFFF"/>
        </w:rPr>
        <w:t>Resources, Conservation and Recycling</w:t>
      </w:r>
      <w:r w:rsidR="00C4285C" w:rsidRPr="00851612">
        <w:rPr>
          <w:rFonts w:cs="Arial"/>
          <w:sz w:val="20"/>
          <w:szCs w:val="20"/>
          <w:shd w:val="clear" w:color="auto" w:fill="FFFFFF"/>
        </w:rPr>
        <w:t> 58 (2012): 69-78.</w:t>
      </w:r>
      <w:r w:rsidR="00C4285C"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B93890" w:rsidP="00C4285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[14]</w:t>
      </w:r>
      <w:r w:rsidRPr="00851612">
        <w:rPr>
          <w:rFonts w:cs="Times New Roman"/>
          <w:sz w:val="20"/>
          <w:szCs w:val="20"/>
        </w:rPr>
        <w:tab/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Tengerdy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R. P., and G.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Szakacs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>. "Bioconversion of lignocellulose in solid substrate fermentation." </w:t>
      </w:r>
      <w:r w:rsidR="00C4285C" w:rsidRPr="00851612">
        <w:rPr>
          <w:rFonts w:cs="Arial"/>
          <w:i/>
          <w:iCs/>
          <w:sz w:val="20"/>
          <w:szCs w:val="20"/>
          <w:shd w:val="clear" w:color="auto" w:fill="FFFFFF"/>
        </w:rPr>
        <w:t>Biochemical Engineering Journal</w:t>
      </w:r>
      <w:r w:rsidR="00C4285C" w:rsidRPr="00851612">
        <w:rPr>
          <w:rFonts w:cs="Arial"/>
          <w:sz w:val="20"/>
          <w:szCs w:val="20"/>
          <w:shd w:val="clear" w:color="auto" w:fill="FFFFFF"/>
        </w:rPr>
        <w:t> 13, no. 2 (2003): 169-179.</w:t>
      </w:r>
      <w:r w:rsidR="00C4285C"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EC74C9" w:rsidP="00C4285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 xml:space="preserve">[15] </w:t>
      </w:r>
      <w:r w:rsidR="00B93890" w:rsidRPr="00851612">
        <w:rPr>
          <w:rFonts w:cs="Times New Roman"/>
          <w:sz w:val="20"/>
          <w:szCs w:val="20"/>
        </w:rPr>
        <w:tab/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Tumuhairwe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John Baptist, John Stephen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Tenywa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Erasmus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Otabbong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and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Stig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Ledin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>. "Comparison of four low-technology composting methods for market crop wastes." </w:t>
      </w:r>
      <w:r w:rsidR="00C4285C" w:rsidRPr="00851612">
        <w:rPr>
          <w:rFonts w:cs="Arial"/>
          <w:i/>
          <w:iCs/>
          <w:sz w:val="20"/>
          <w:szCs w:val="20"/>
          <w:shd w:val="clear" w:color="auto" w:fill="FFFFFF"/>
        </w:rPr>
        <w:t>Waste Management</w:t>
      </w:r>
      <w:r w:rsidR="00C4285C" w:rsidRPr="00851612">
        <w:rPr>
          <w:rFonts w:cs="Arial"/>
          <w:sz w:val="20"/>
          <w:szCs w:val="20"/>
          <w:shd w:val="clear" w:color="auto" w:fill="FFFFFF"/>
        </w:rPr>
        <w:t> 29, no. 8 (2009): 2274-2281.</w:t>
      </w:r>
      <w:r w:rsidR="00C4285C" w:rsidRPr="00851612">
        <w:rPr>
          <w:rFonts w:cs="Times New Roman"/>
          <w:sz w:val="20"/>
          <w:szCs w:val="20"/>
        </w:rPr>
        <w:t xml:space="preserve"> </w:t>
      </w:r>
    </w:p>
    <w:p w:rsidR="00EC74C9" w:rsidRPr="00851612" w:rsidRDefault="00B93890" w:rsidP="00C4285C">
      <w:pPr>
        <w:spacing w:after="0" w:line="240" w:lineRule="auto"/>
        <w:ind w:left="539" w:hanging="539"/>
        <w:jc w:val="both"/>
        <w:rPr>
          <w:rFonts w:cs="Times New Roman"/>
          <w:sz w:val="20"/>
          <w:szCs w:val="20"/>
        </w:rPr>
      </w:pPr>
      <w:r w:rsidRPr="00851612">
        <w:rPr>
          <w:rFonts w:cs="Times New Roman"/>
          <w:sz w:val="20"/>
          <w:szCs w:val="20"/>
        </w:rPr>
        <w:t>[16]</w:t>
      </w:r>
      <w:r w:rsidRPr="00851612">
        <w:rPr>
          <w:rFonts w:cs="Times New Roman"/>
          <w:sz w:val="20"/>
          <w:szCs w:val="20"/>
        </w:rPr>
        <w:tab/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Viel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 xml:space="preserve">, Maurice, Daniel </w:t>
      </w:r>
      <w:proofErr w:type="spellStart"/>
      <w:r w:rsidR="00C4285C" w:rsidRPr="00851612">
        <w:rPr>
          <w:rFonts w:cs="Arial"/>
          <w:sz w:val="20"/>
          <w:szCs w:val="20"/>
          <w:shd w:val="clear" w:color="auto" w:fill="FFFFFF"/>
        </w:rPr>
        <w:t>Sayag</w:t>
      </w:r>
      <w:proofErr w:type="spellEnd"/>
      <w:r w:rsidR="00C4285C" w:rsidRPr="00851612">
        <w:rPr>
          <w:rFonts w:cs="Arial"/>
          <w:sz w:val="20"/>
          <w:szCs w:val="20"/>
          <w:shd w:val="clear" w:color="auto" w:fill="FFFFFF"/>
        </w:rPr>
        <w:t>, and Louis Andre. "Optimisation of agricultural industrial wastes management through in-vessel composting." (1987).</w:t>
      </w:r>
      <w:r w:rsidR="00C4285C" w:rsidRPr="00851612">
        <w:rPr>
          <w:rFonts w:cs="Times New Roman"/>
          <w:sz w:val="20"/>
          <w:szCs w:val="20"/>
        </w:rPr>
        <w:t xml:space="preserve"> </w:t>
      </w:r>
    </w:p>
    <w:p w:rsidR="00B81F77" w:rsidRPr="00851612" w:rsidRDefault="00B81F77" w:rsidP="003277F0">
      <w:pPr>
        <w:tabs>
          <w:tab w:val="left" w:pos="426"/>
          <w:tab w:val="left" w:pos="8597"/>
          <w:tab w:val="right" w:pos="9746"/>
        </w:tabs>
        <w:bidi/>
        <w:spacing w:after="0" w:line="240" w:lineRule="auto"/>
        <w:ind w:left="114" w:hanging="533"/>
        <w:rPr>
          <w:rFonts w:cstheme="minorHAnsi"/>
          <w:b/>
          <w:bCs/>
          <w:sz w:val="20"/>
          <w:szCs w:val="20"/>
          <w:lang w:val="en-US"/>
        </w:rPr>
      </w:pPr>
    </w:p>
    <w:sectPr w:rsidR="00B81F77" w:rsidRPr="00851612" w:rsidSect="00FE12C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576" w:footer="360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57" w:rsidRDefault="00F01357" w:rsidP="00307DBE">
      <w:pPr>
        <w:spacing w:after="0" w:line="240" w:lineRule="auto"/>
      </w:pPr>
      <w:r>
        <w:separator/>
      </w:r>
    </w:p>
  </w:endnote>
  <w:endnote w:type="continuationSeparator" w:id="0">
    <w:p w:rsidR="00F01357" w:rsidRDefault="00F01357" w:rsidP="0030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780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26B7" w:rsidRDefault="00A826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2C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826B7" w:rsidRDefault="00A826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536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26B7" w:rsidRDefault="00A826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12C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826B7" w:rsidRDefault="00A826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57" w:rsidRDefault="00F01357" w:rsidP="00307DBE">
      <w:pPr>
        <w:spacing w:after="0" w:line="240" w:lineRule="auto"/>
      </w:pPr>
      <w:r>
        <w:separator/>
      </w:r>
    </w:p>
  </w:footnote>
  <w:footnote w:type="continuationSeparator" w:id="0">
    <w:p w:rsidR="00F01357" w:rsidRDefault="00F01357" w:rsidP="00307DBE">
      <w:pPr>
        <w:spacing w:after="0" w:line="240" w:lineRule="auto"/>
      </w:pPr>
      <w:r>
        <w:continuationSeparator/>
      </w:r>
    </w:p>
  </w:footnote>
  <w:footnote w:id="1">
    <w:p w:rsidR="0040266B" w:rsidRPr="00CA466E" w:rsidRDefault="0040266B" w:rsidP="0040266B">
      <w:pPr>
        <w:pStyle w:val="FootnoteText"/>
        <w:rPr>
          <w:rFonts w:asciiTheme="minorHAnsi" w:hAnsiTheme="minorHAnsi"/>
          <w:i/>
          <w:iCs/>
        </w:rPr>
      </w:pPr>
      <w:r w:rsidRPr="0040266B">
        <w:rPr>
          <w:rStyle w:val="FootnoteReference"/>
        </w:rPr>
        <w:sym w:font="Symbol" w:char="F02A"/>
      </w:r>
      <w:r>
        <w:t xml:space="preserve"> </w:t>
      </w:r>
      <w:proofErr w:type="gramStart"/>
      <w:r>
        <w:rPr>
          <w:rFonts w:asciiTheme="minorHAnsi" w:hAnsiTheme="minorHAnsi"/>
          <w:i/>
          <w:iCs/>
        </w:rPr>
        <w:t>Corresponding author.</w:t>
      </w:r>
      <w:proofErr w:type="gramEnd"/>
    </w:p>
    <w:p w:rsidR="0040266B" w:rsidRPr="0040266B" w:rsidRDefault="0040266B" w:rsidP="0040266B">
      <w:pPr>
        <w:pStyle w:val="FootnoteText"/>
        <w:rPr>
          <w:lang w:val="en-US"/>
        </w:rPr>
      </w:pPr>
      <w:r w:rsidRPr="00CA466E">
        <w:rPr>
          <w:rFonts w:asciiTheme="minorHAnsi" w:hAnsiTheme="minorHAnsi"/>
          <w:i/>
          <w:iCs/>
        </w:rPr>
        <w:t xml:space="preserve">E-mail address: </w:t>
      </w:r>
      <w:r w:rsidRPr="0040266B">
        <w:rPr>
          <w:rFonts w:asciiTheme="minorHAnsi" w:hAnsiTheme="minorHAnsi"/>
          <w:i/>
          <w:iCs/>
        </w:rPr>
        <w:t xml:space="preserve">sitizalina.upm@gmail.com </w:t>
      </w:r>
      <w:r w:rsidRPr="00CA466E">
        <w:rPr>
          <w:rFonts w:asciiTheme="minorHAnsi" w:hAnsiTheme="minorHAnsi"/>
          <w:i/>
          <w:iCs/>
        </w:rPr>
        <w:t>(</w:t>
      </w:r>
      <w:proofErr w:type="spellStart"/>
      <w:r w:rsidRPr="0040266B">
        <w:rPr>
          <w:rFonts w:asciiTheme="minorHAnsi" w:hAnsiTheme="minorHAnsi"/>
          <w:i/>
          <w:iCs/>
        </w:rPr>
        <w:t>Siti</w:t>
      </w:r>
      <w:proofErr w:type="spellEnd"/>
      <w:r w:rsidRPr="0040266B">
        <w:rPr>
          <w:rFonts w:asciiTheme="minorHAnsi" w:hAnsiTheme="minorHAnsi"/>
          <w:i/>
          <w:iCs/>
        </w:rPr>
        <w:t xml:space="preserve"> </w:t>
      </w:r>
      <w:proofErr w:type="spellStart"/>
      <w:r w:rsidRPr="0040266B">
        <w:rPr>
          <w:rFonts w:asciiTheme="minorHAnsi" w:hAnsiTheme="minorHAnsi"/>
          <w:i/>
          <w:iCs/>
        </w:rPr>
        <w:t>Zalina</w:t>
      </w:r>
      <w:proofErr w:type="spellEnd"/>
      <w:r w:rsidRPr="0040266B">
        <w:rPr>
          <w:rFonts w:asciiTheme="minorHAnsi" w:hAnsiTheme="minorHAnsi"/>
          <w:i/>
          <w:iCs/>
        </w:rPr>
        <w:t xml:space="preserve"> </w:t>
      </w:r>
      <w:proofErr w:type="spellStart"/>
      <w:r w:rsidRPr="0040266B">
        <w:rPr>
          <w:rFonts w:asciiTheme="minorHAnsi" w:hAnsiTheme="minorHAnsi"/>
          <w:i/>
          <w:iCs/>
        </w:rPr>
        <w:t>Yaacob</w:t>
      </w:r>
      <w:proofErr w:type="spellEnd"/>
      <w:r w:rsidRPr="00CA466E">
        <w:rPr>
          <w:rFonts w:asciiTheme="minorHAnsi" w:hAnsiTheme="minorHAnsi"/>
          <w:i/>
          <w:iCs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B7" w:rsidRPr="00FE4229" w:rsidRDefault="00A826B7" w:rsidP="00AC06F3">
    <w:pPr>
      <w:pBdr>
        <w:bottom w:val="single" w:sz="4" w:space="1" w:color="auto"/>
      </w:pBdr>
      <w:tabs>
        <w:tab w:val="center" w:pos="4680"/>
        <w:tab w:val="right" w:pos="9360"/>
      </w:tabs>
      <w:spacing w:after="0"/>
      <w:rPr>
        <w:rFonts w:ascii="Times New Roman" w:eastAsia="Calibri" w:hAnsi="Times New Roman" w:cs="Arial"/>
        <w:i/>
        <w:iCs/>
        <w:color w:val="0070C0"/>
        <w:sz w:val="16"/>
        <w:szCs w:val="14"/>
        <w:lang w:val="en-GB"/>
      </w:rPr>
    </w:pPr>
    <w:r w:rsidRPr="00FE4229">
      <w:rPr>
        <w:rFonts w:ascii="Times New Roman" w:eastAsia="Calibri" w:hAnsi="Times New Roman" w:cs="Times New Roman"/>
        <w:i/>
        <w:iCs/>
        <w:noProof/>
        <w:sz w:val="24"/>
        <w:lang w:val="en-US" w:eastAsia="zh-CN"/>
      </w:rPr>
      <w:drawing>
        <wp:anchor distT="0" distB="0" distL="114300" distR="114300" simplePos="0" relativeHeight="251661824" behindDoc="0" locked="0" layoutInCell="1" allowOverlap="1" wp14:anchorId="1B4DDA36" wp14:editId="14B90364">
          <wp:simplePos x="0" y="0"/>
          <wp:positionH relativeFrom="margin">
            <wp:align>right</wp:align>
          </wp:positionH>
          <wp:positionV relativeFrom="paragraph">
            <wp:posOffset>-35337</wp:posOffset>
          </wp:positionV>
          <wp:extent cx="1371600" cy="33032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4229">
      <w:rPr>
        <w:rFonts w:ascii="Times New Roman" w:eastAsia="Calibri" w:hAnsi="Times New Roman" w:cs="Arial"/>
        <w:i/>
        <w:iCs/>
        <w:sz w:val="16"/>
        <w:szCs w:val="14"/>
        <w:lang w:val="en-GB"/>
      </w:rPr>
      <w:t xml:space="preserve">Journal of Advanced </w:t>
    </w:r>
    <w:r w:rsidRPr="00B674CE">
      <w:rPr>
        <w:rFonts w:ascii="Times New Roman" w:eastAsia="Calibri" w:hAnsi="Times New Roman" w:cs="Arial"/>
        <w:i/>
        <w:iCs/>
        <w:sz w:val="16"/>
        <w:szCs w:val="14"/>
        <w:lang w:val="en-GB"/>
      </w:rPr>
      <w:t xml:space="preserve">Research </w:t>
    </w:r>
    <w:r w:rsidRPr="00A54185">
      <w:rPr>
        <w:rFonts w:ascii="Times New Roman" w:eastAsia="Calibri" w:hAnsi="Times New Roman" w:cs="Arial"/>
        <w:i/>
        <w:iCs/>
        <w:sz w:val="16"/>
        <w:szCs w:val="14"/>
        <w:lang w:val="en-GB"/>
      </w:rPr>
      <w:t xml:space="preserve">in </w:t>
    </w:r>
    <w:r w:rsidR="00FE12CF" w:rsidRPr="00A50BFA">
      <w:rPr>
        <w:rFonts w:ascii="Times New Roman" w:hAnsi="Times New Roman"/>
        <w:i/>
        <w:iCs/>
        <w:sz w:val="16"/>
        <w:szCs w:val="14"/>
        <w:lang w:val="en-GB"/>
      </w:rPr>
      <w:t>in Materials Science</w:t>
    </w:r>
  </w:p>
  <w:p w:rsidR="00A826B7" w:rsidRPr="00FE4229" w:rsidRDefault="00A826B7" w:rsidP="00971740">
    <w:pPr>
      <w:pBdr>
        <w:bottom w:val="single" w:sz="4" w:space="1" w:color="auto"/>
      </w:pBdr>
      <w:tabs>
        <w:tab w:val="center" w:pos="4680"/>
        <w:tab w:val="right" w:pos="9360"/>
      </w:tabs>
      <w:spacing w:after="0" w:line="480" w:lineRule="auto"/>
      <w:rPr>
        <w:rFonts w:ascii="Times New Roman" w:eastAsia="Calibri" w:hAnsi="Times New Roman" w:cs="Arial"/>
        <w:color w:val="0070C0"/>
        <w:sz w:val="14"/>
        <w:szCs w:val="12"/>
        <w:lang w:val="en-GB"/>
      </w:rPr>
    </w:pPr>
    <w:r w:rsidRPr="00FE4229">
      <w:rPr>
        <w:rFonts w:ascii="Times New Roman" w:eastAsia="Calibri" w:hAnsi="Times New Roman" w:cs="Arial"/>
        <w:sz w:val="16"/>
        <w:szCs w:val="14"/>
        <w:lang w:val="en-GB"/>
      </w:rPr>
      <w:t xml:space="preserve">Volume </w:t>
    </w:r>
    <w:r w:rsidR="00FE12CF">
      <w:rPr>
        <w:rFonts w:ascii="Times New Roman" w:eastAsia="Calibri" w:hAnsi="Times New Roman" w:cs="Arial"/>
        <w:sz w:val="16"/>
        <w:szCs w:val="14"/>
        <w:lang w:val="en-GB"/>
      </w:rPr>
      <w:t>39, Issue 1 (2017) 8-13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6B7" w:rsidRPr="00FE4229" w:rsidRDefault="00A826B7" w:rsidP="00FE422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Arial"/>
        <w:i/>
        <w:iCs/>
        <w:sz w:val="16"/>
        <w:szCs w:val="14"/>
        <w:lang w:val="en-GB"/>
      </w:rPr>
    </w:pPr>
  </w:p>
  <w:p w:rsidR="00A826B7" w:rsidRPr="00FE4229" w:rsidRDefault="00A826B7" w:rsidP="00935A2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Arial"/>
        <w:i/>
        <w:iCs/>
        <w:sz w:val="24"/>
        <w:lang w:val="en-GB"/>
      </w:rPr>
    </w:pPr>
    <w:r w:rsidRPr="00FE4229">
      <w:rPr>
        <w:rFonts w:ascii="Times New Roman" w:eastAsia="Calibri" w:hAnsi="Times New Roman" w:cs="Arial"/>
        <w:i/>
        <w:iCs/>
        <w:sz w:val="16"/>
        <w:szCs w:val="14"/>
        <w:lang w:val="en-GB"/>
      </w:rPr>
      <w:t xml:space="preserve">Journal of Advanced </w:t>
    </w:r>
    <w:r w:rsidR="0040266B" w:rsidRPr="00B62E7D">
      <w:rPr>
        <w:rFonts w:ascii="Times New Roman" w:hAnsi="Times New Roman"/>
        <w:i/>
        <w:iCs/>
        <w:sz w:val="16"/>
        <w:szCs w:val="14"/>
        <w:lang w:val="en-GB"/>
      </w:rPr>
      <w:t xml:space="preserve">Research </w:t>
    </w:r>
    <w:r w:rsidR="0040266B" w:rsidRPr="00A50BFA">
      <w:rPr>
        <w:rFonts w:ascii="Times New Roman" w:hAnsi="Times New Roman"/>
        <w:i/>
        <w:iCs/>
        <w:sz w:val="16"/>
        <w:szCs w:val="14"/>
        <w:lang w:val="en-GB"/>
      </w:rPr>
      <w:t xml:space="preserve">in Materials Science </w:t>
    </w:r>
    <w:r w:rsidR="0040266B">
      <w:rPr>
        <w:rFonts w:ascii="Times New Roman" w:hAnsi="Times New Roman"/>
        <w:iCs/>
        <w:sz w:val="16"/>
        <w:szCs w:val="14"/>
        <w:lang w:val="en-GB"/>
      </w:rPr>
      <w:t>3</w:t>
    </w:r>
    <w:r w:rsidR="00FE12CF">
      <w:rPr>
        <w:rFonts w:ascii="Times New Roman" w:hAnsi="Times New Roman"/>
        <w:iCs/>
        <w:sz w:val="16"/>
        <w:szCs w:val="14"/>
        <w:lang w:val="en-GB"/>
      </w:rPr>
      <w:t>9</w:t>
    </w:r>
    <w:r w:rsidR="0040266B">
      <w:rPr>
        <w:rFonts w:ascii="Times New Roman" w:hAnsi="Times New Roman"/>
        <w:iCs/>
        <w:sz w:val="16"/>
        <w:szCs w:val="14"/>
        <w:lang w:val="en-GB"/>
      </w:rPr>
      <w:t xml:space="preserve">, Issue 1 (2017) </w:t>
    </w:r>
    <w:r w:rsidR="00FE12CF">
      <w:rPr>
        <w:rFonts w:ascii="Times New Roman" w:hAnsi="Times New Roman"/>
        <w:iCs/>
        <w:sz w:val="16"/>
        <w:szCs w:val="14"/>
        <w:lang w:val="en-GB"/>
      </w:rPr>
      <w:t>8</w:t>
    </w:r>
    <w:r w:rsidR="0040266B">
      <w:rPr>
        <w:rFonts w:ascii="Times New Roman" w:hAnsi="Times New Roman"/>
        <w:iCs/>
        <w:sz w:val="16"/>
        <w:szCs w:val="14"/>
        <w:lang w:val="en-GB"/>
      </w:rPr>
      <w:t>-</w:t>
    </w:r>
    <w:r w:rsidR="00FE12CF">
      <w:rPr>
        <w:rFonts w:ascii="Times New Roman" w:hAnsi="Times New Roman"/>
        <w:iCs/>
        <w:sz w:val="16"/>
        <w:szCs w:val="14"/>
        <w:lang w:val="en-GB"/>
      </w:rPr>
      <w:t>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440B9C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E7F61C0"/>
    <w:multiLevelType w:val="hybridMultilevel"/>
    <w:tmpl w:val="C5E802EE"/>
    <w:lvl w:ilvl="0" w:tplc="BF86EA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16A0"/>
    <w:multiLevelType w:val="multilevel"/>
    <w:tmpl w:val="7FF44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A094B"/>
    <w:multiLevelType w:val="hybridMultilevel"/>
    <w:tmpl w:val="87F2B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5783B"/>
    <w:multiLevelType w:val="hybridMultilevel"/>
    <w:tmpl w:val="B9C2BB52"/>
    <w:lvl w:ilvl="0" w:tplc="7180AE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83AC4"/>
    <w:multiLevelType w:val="hybridMultilevel"/>
    <w:tmpl w:val="5C7A2574"/>
    <w:lvl w:ilvl="0" w:tplc="23A037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2DCE"/>
    <w:multiLevelType w:val="hybridMultilevel"/>
    <w:tmpl w:val="F0FA5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14A97"/>
    <w:multiLevelType w:val="hybridMultilevel"/>
    <w:tmpl w:val="0140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11455"/>
    <w:multiLevelType w:val="hybridMultilevel"/>
    <w:tmpl w:val="45D20928"/>
    <w:lvl w:ilvl="0" w:tplc="8AE03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28D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7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B60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CD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164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849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BE6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AA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2A22422"/>
    <w:multiLevelType w:val="multilevel"/>
    <w:tmpl w:val="AA2009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976C5"/>
    <w:multiLevelType w:val="multilevel"/>
    <w:tmpl w:val="6D06D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3E231289"/>
    <w:multiLevelType w:val="multilevel"/>
    <w:tmpl w:val="D6762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4E5528C"/>
    <w:multiLevelType w:val="hybridMultilevel"/>
    <w:tmpl w:val="0A166BF4"/>
    <w:lvl w:ilvl="0" w:tplc="2DC411BE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92126"/>
    <w:multiLevelType w:val="multilevel"/>
    <w:tmpl w:val="ADFE7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DD4458E"/>
    <w:multiLevelType w:val="hybridMultilevel"/>
    <w:tmpl w:val="11EC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F52FE2"/>
    <w:multiLevelType w:val="hybridMultilevel"/>
    <w:tmpl w:val="EA14A9CC"/>
    <w:lvl w:ilvl="0" w:tplc="D114714C">
      <w:start w:val="1"/>
      <w:numFmt w:val="upperLetter"/>
      <w:lvlText w:val="%1."/>
      <w:lvlJc w:val="left"/>
      <w:pPr>
        <w:ind w:left="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17">
    <w:nsid w:val="6B265D87"/>
    <w:multiLevelType w:val="multilevel"/>
    <w:tmpl w:val="B15CAF1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955495"/>
    <w:multiLevelType w:val="hybridMultilevel"/>
    <w:tmpl w:val="BBE27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5"/>
  </w:num>
  <w:num w:numId="5">
    <w:abstractNumId w:val="3"/>
  </w:num>
  <w:num w:numId="6">
    <w:abstractNumId w:val="7"/>
  </w:num>
  <w:num w:numId="7">
    <w:abstractNumId w:val="16"/>
  </w:num>
  <w:num w:numId="8">
    <w:abstractNumId w:val="18"/>
  </w:num>
  <w:num w:numId="9">
    <w:abstractNumId w:val="5"/>
  </w:num>
  <w:num w:numId="10">
    <w:abstractNumId w:val="4"/>
  </w:num>
  <w:num w:numId="11">
    <w:abstractNumId w:val="10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</w:num>
  <w:num w:numId="16">
    <w:abstractNumId w:val="13"/>
  </w:num>
  <w:num w:numId="17">
    <w:abstractNumId w:val="14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EE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vw0eazrxts2jefv0jx2e22atdzdsst9psz&quot;&gt;NANOPARTICLE&lt;record-ids&gt;&lt;item&gt;1&lt;/item&gt;&lt;item&gt;2&lt;/item&gt;&lt;item&gt;3&lt;/item&gt;&lt;item&gt;9&lt;/item&gt;&lt;item&gt;10&lt;/item&gt;&lt;item&gt;11&lt;/item&gt;&lt;item&gt;12&lt;/item&gt;&lt;item&gt;13&lt;/item&gt;&lt;item&gt;14&lt;/item&gt;&lt;item&gt;19&lt;/item&gt;&lt;item&gt;20&lt;/item&gt;&lt;item&gt;24&lt;/item&gt;&lt;item&gt;54&lt;/item&gt;&lt;item&gt;68&lt;/item&gt;&lt;item&gt;78&lt;/item&gt;&lt;item&gt;80&lt;/item&gt;&lt;item&gt;84&lt;/item&gt;&lt;item&gt;86&lt;/item&gt;&lt;item&gt;89&lt;/item&gt;&lt;item&gt;93&lt;/item&gt;&lt;item&gt;95&lt;/item&gt;&lt;item&gt;97&lt;/item&gt;&lt;item&gt;99&lt;/item&gt;&lt;item&gt;101&lt;/item&gt;&lt;item&gt;103&lt;/item&gt;&lt;/record-ids&gt;&lt;/item&gt;&lt;/Libraries&gt;"/>
  </w:docVars>
  <w:rsids>
    <w:rsidRoot w:val="00307DBE"/>
    <w:rsid w:val="00001125"/>
    <w:rsid w:val="00001DB9"/>
    <w:rsid w:val="00005863"/>
    <w:rsid w:val="00006C28"/>
    <w:rsid w:val="00006FD3"/>
    <w:rsid w:val="00010B34"/>
    <w:rsid w:val="00012BBF"/>
    <w:rsid w:val="00012F7D"/>
    <w:rsid w:val="00014E42"/>
    <w:rsid w:val="00016726"/>
    <w:rsid w:val="00016AB6"/>
    <w:rsid w:val="0002575A"/>
    <w:rsid w:val="00025C95"/>
    <w:rsid w:val="00025DB1"/>
    <w:rsid w:val="000274DD"/>
    <w:rsid w:val="00031BA3"/>
    <w:rsid w:val="000321FF"/>
    <w:rsid w:val="000336F0"/>
    <w:rsid w:val="00041C21"/>
    <w:rsid w:val="00044233"/>
    <w:rsid w:val="00044CCC"/>
    <w:rsid w:val="0004556C"/>
    <w:rsid w:val="00051DFD"/>
    <w:rsid w:val="00053E54"/>
    <w:rsid w:val="00062552"/>
    <w:rsid w:val="0006273F"/>
    <w:rsid w:val="000636A4"/>
    <w:rsid w:val="0006430D"/>
    <w:rsid w:val="0006776B"/>
    <w:rsid w:val="00067EA9"/>
    <w:rsid w:val="0007165B"/>
    <w:rsid w:val="0007205A"/>
    <w:rsid w:val="0007761E"/>
    <w:rsid w:val="00080E44"/>
    <w:rsid w:val="000816AF"/>
    <w:rsid w:val="00086424"/>
    <w:rsid w:val="00087BB7"/>
    <w:rsid w:val="0009085C"/>
    <w:rsid w:val="0009227B"/>
    <w:rsid w:val="00094530"/>
    <w:rsid w:val="00095EF2"/>
    <w:rsid w:val="00096A9F"/>
    <w:rsid w:val="00097629"/>
    <w:rsid w:val="00097F42"/>
    <w:rsid w:val="000A413E"/>
    <w:rsid w:val="000A5940"/>
    <w:rsid w:val="000B03ED"/>
    <w:rsid w:val="000B0B1C"/>
    <w:rsid w:val="000B272F"/>
    <w:rsid w:val="000B4686"/>
    <w:rsid w:val="000B75A3"/>
    <w:rsid w:val="000C1EA0"/>
    <w:rsid w:val="000C3750"/>
    <w:rsid w:val="000D66F4"/>
    <w:rsid w:val="000D7559"/>
    <w:rsid w:val="000D7D52"/>
    <w:rsid w:val="000E23CC"/>
    <w:rsid w:val="000E29FB"/>
    <w:rsid w:val="000E379A"/>
    <w:rsid w:val="000F1574"/>
    <w:rsid w:val="000F4F88"/>
    <w:rsid w:val="000F631F"/>
    <w:rsid w:val="000F75ED"/>
    <w:rsid w:val="00101FEA"/>
    <w:rsid w:val="00102C76"/>
    <w:rsid w:val="001062E3"/>
    <w:rsid w:val="00107294"/>
    <w:rsid w:val="00115341"/>
    <w:rsid w:val="00116137"/>
    <w:rsid w:val="00123703"/>
    <w:rsid w:val="001256DD"/>
    <w:rsid w:val="00125733"/>
    <w:rsid w:val="00126A0A"/>
    <w:rsid w:val="00126ACD"/>
    <w:rsid w:val="00130272"/>
    <w:rsid w:val="00133873"/>
    <w:rsid w:val="00134261"/>
    <w:rsid w:val="00135B1B"/>
    <w:rsid w:val="00135EB6"/>
    <w:rsid w:val="00140921"/>
    <w:rsid w:val="001568E5"/>
    <w:rsid w:val="00157160"/>
    <w:rsid w:val="00157222"/>
    <w:rsid w:val="001573C3"/>
    <w:rsid w:val="00157E6D"/>
    <w:rsid w:val="00161DE9"/>
    <w:rsid w:val="0016534E"/>
    <w:rsid w:val="001754F8"/>
    <w:rsid w:val="0017785F"/>
    <w:rsid w:val="00181B65"/>
    <w:rsid w:val="0018295A"/>
    <w:rsid w:val="001837EA"/>
    <w:rsid w:val="0018526F"/>
    <w:rsid w:val="001860B8"/>
    <w:rsid w:val="00187BA2"/>
    <w:rsid w:val="001917F1"/>
    <w:rsid w:val="001929F2"/>
    <w:rsid w:val="001951AF"/>
    <w:rsid w:val="00196673"/>
    <w:rsid w:val="001A262B"/>
    <w:rsid w:val="001A2705"/>
    <w:rsid w:val="001A5CF0"/>
    <w:rsid w:val="001A6973"/>
    <w:rsid w:val="001A75ED"/>
    <w:rsid w:val="001B1EB5"/>
    <w:rsid w:val="001B2581"/>
    <w:rsid w:val="001B550C"/>
    <w:rsid w:val="001B6BA3"/>
    <w:rsid w:val="001C07F6"/>
    <w:rsid w:val="001C18D2"/>
    <w:rsid w:val="001C2824"/>
    <w:rsid w:val="001C3246"/>
    <w:rsid w:val="001C58F6"/>
    <w:rsid w:val="001C59E1"/>
    <w:rsid w:val="001C5D5A"/>
    <w:rsid w:val="001C5D72"/>
    <w:rsid w:val="001C768B"/>
    <w:rsid w:val="001D0BF2"/>
    <w:rsid w:val="001D1544"/>
    <w:rsid w:val="001D31B5"/>
    <w:rsid w:val="001D4E63"/>
    <w:rsid w:val="001E1A7F"/>
    <w:rsid w:val="001E2BDB"/>
    <w:rsid w:val="001E3221"/>
    <w:rsid w:val="001E397A"/>
    <w:rsid w:val="001E3BD4"/>
    <w:rsid w:val="001F32C9"/>
    <w:rsid w:val="001F38F5"/>
    <w:rsid w:val="001F509D"/>
    <w:rsid w:val="0020061B"/>
    <w:rsid w:val="00201A09"/>
    <w:rsid w:val="00204ACE"/>
    <w:rsid w:val="0020749B"/>
    <w:rsid w:val="002079C4"/>
    <w:rsid w:val="00210DE4"/>
    <w:rsid w:val="00214388"/>
    <w:rsid w:val="00215A9E"/>
    <w:rsid w:val="00216B0D"/>
    <w:rsid w:val="00216B69"/>
    <w:rsid w:val="00222203"/>
    <w:rsid w:val="00222774"/>
    <w:rsid w:val="0023132F"/>
    <w:rsid w:val="0023173E"/>
    <w:rsid w:val="0023195E"/>
    <w:rsid w:val="002323C7"/>
    <w:rsid w:val="00233181"/>
    <w:rsid w:val="00234A63"/>
    <w:rsid w:val="00235370"/>
    <w:rsid w:val="00236A8B"/>
    <w:rsid w:val="00237505"/>
    <w:rsid w:val="00237D3A"/>
    <w:rsid w:val="002463C7"/>
    <w:rsid w:val="00251E26"/>
    <w:rsid w:val="002529F0"/>
    <w:rsid w:val="00255871"/>
    <w:rsid w:val="00255984"/>
    <w:rsid w:val="00260511"/>
    <w:rsid w:val="00262786"/>
    <w:rsid w:val="00264292"/>
    <w:rsid w:val="00265710"/>
    <w:rsid w:val="00272E98"/>
    <w:rsid w:val="00273F00"/>
    <w:rsid w:val="00274615"/>
    <w:rsid w:val="002811C0"/>
    <w:rsid w:val="00281E8E"/>
    <w:rsid w:val="00282E9B"/>
    <w:rsid w:val="002856E2"/>
    <w:rsid w:val="00285A9B"/>
    <w:rsid w:val="00286606"/>
    <w:rsid w:val="00287E9F"/>
    <w:rsid w:val="0029401E"/>
    <w:rsid w:val="00294871"/>
    <w:rsid w:val="00296ED8"/>
    <w:rsid w:val="002A16DD"/>
    <w:rsid w:val="002A2828"/>
    <w:rsid w:val="002A5045"/>
    <w:rsid w:val="002A71F2"/>
    <w:rsid w:val="002B1022"/>
    <w:rsid w:val="002B1B77"/>
    <w:rsid w:val="002B2957"/>
    <w:rsid w:val="002B4A1D"/>
    <w:rsid w:val="002C51E3"/>
    <w:rsid w:val="002C5880"/>
    <w:rsid w:val="002C7257"/>
    <w:rsid w:val="002D24DC"/>
    <w:rsid w:val="002D31FB"/>
    <w:rsid w:val="002D45DC"/>
    <w:rsid w:val="002D4D4B"/>
    <w:rsid w:val="002D51B2"/>
    <w:rsid w:val="002D56DB"/>
    <w:rsid w:val="002D5E62"/>
    <w:rsid w:val="002D6F2E"/>
    <w:rsid w:val="002D7DDB"/>
    <w:rsid w:val="002E3515"/>
    <w:rsid w:val="002E42FE"/>
    <w:rsid w:val="002E5A17"/>
    <w:rsid w:val="002E7618"/>
    <w:rsid w:val="002F1F4C"/>
    <w:rsid w:val="002F24AD"/>
    <w:rsid w:val="002F27C1"/>
    <w:rsid w:val="002F27C5"/>
    <w:rsid w:val="002F667C"/>
    <w:rsid w:val="002F73F1"/>
    <w:rsid w:val="00300FBB"/>
    <w:rsid w:val="0030648F"/>
    <w:rsid w:val="00307D4A"/>
    <w:rsid w:val="00307DBE"/>
    <w:rsid w:val="00311806"/>
    <w:rsid w:val="0031383F"/>
    <w:rsid w:val="00313A47"/>
    <w:rsid w:val="00313FD1"/>
    <w:rsid w:val="0031503D"/>
    <w:rsid w:val="0031535D"/>
    <w:rsid w:val="00315612"/>
    <w:rsid w:val="00315D67"/>
    <w:rsid w:val="00321ABA"/>
    <w:rsid w:val="0032324A"/>
    <w:rsid w:val="0032603A"/>
    <w:rsid w:val="003277F0"/>
    <w:rsid w:val="00331B87"/>
    <w:rsid w:val="0034222B"/>
    <w:rsid w:val="003452CE"/>
    <w:rsid w:val="00352392"/>
    <w:rsid w:val="0035313D"/>
    <w:rsid w:val="00353267"/>
    <w:rsid w:val="00354BC2"/>
    <w:rsid w:val="00354E40"/>
    <w:rsid w:val="0036296E"/>
    <w:rsid w:val="003663A3"/>
    <w:rsid w:val="003727AF"/>
    <w:rsid w:val="00372942"/>
    <w:rsid w:val="00373BFB"/>
    <w:rsid w:val="003748F7"/>
    <w:rsid w:val="0038186F"/>
    <w:rsid w:val="00383A7A"/>
    <w:rsid w:val="00386EBE"/>
    <w:rsid w:val="003870E3"/>
    <w:rsid w:val="00393EF2"/>
    <w:rsid w:val="00394A80"/>
    <w:rsid w:val="003953D6"/>
    <w:rsid w:val="0039619A"/>
    <w:rsid w:val="003968CA"/>
    <w:rsid w:val="003A2229"/>
    <w:rsid w:val="003A4F0E"/>
    <w:rsid w:val="003A5782"/>
    <w:rsid w:val="003B0A01"/>
    <w:rsid w:val="003B1DE2"/>
    <w:rsid w:val="003B40A6"/>
    <w:rsid w:val="003B4270"/>
    <w:rsid w:val="003B506B"/>
    <w:rsid w:val="003B5943"/>
    <w:rsid w:val="003B60B8"/>
    <w:rsid w:val="003B6CC0"/>
    <w:rsid w:val="003B7BE8"/>
    <w:rsid w:val="003C05B3"/>
    <w:rsid w:val="003C1DBC"/>
    <w:rsid w:val="003C3E57"/>
    <w:rsid w:val="003C4312"/>
    <w:rsid w:val="003C5099"/>
    <w:rsid w:val="003C56C0"/>
    <w:rsid w:val="003C595A"/>
    <w:rsid w:val="003C5E97"/>
    <w:rsid w:val="003D226D"/>
    <w:rsid w:val="003D650F"/>
    <w:rsid w:val="003D76C6"/>
    <w:rsid w:val="003D7BAB"/>
    <w:rsid w:val="003E4231"/>
    <w:rsid w:val="003E6E6A"/>
    <w:rsid w:val="003E74EA"/>
    <w:rsid w:val="003F0294"/>
    <w:rsid w:val="003F04AE"/>
    <w:rsid w:val="003F1B5B"/>
    <w:rsid w:val="003F2580"/>
    <w:rsid w:val="003F4C54"/>
    <w:rsid w:val="003F7EB5"/>
    <w:rsid w:val="0040266B"/>
    <w:rsid w:val="004028F1"/>
    <w:rsid w:val="00402B18"/>
    <w:rsid w:val="00403F1E"/>
    <w:rsid w:val="00407559"/>
    <w:rsid w:val="00412BE8"/>
    <w:rsid w:val="0041415B"/>
    <w:rsid w:val="00415C8B"/>
    <w:rsid w:val="0041698A"/>
    <w:rsid w:val="00420736"/>
    <w:rsid w:val="00420A13"/>
    <w:rsid w:val="00424253"/>
    <w:rsid w:val="0042466A"/>
    <w:rsid w:val="00425057"/>
    <w:rsid w:val="00430B5C"/>
    <w:rsid w:val="00431080"/>
    <w:rsid w:val="004349B0"/>
    <w:rsid w:val="004365C8"/>
    <w:rsid w:val="00441A71"/>
    <w:rsid w:val="0044334A"/>
    <w:rsid w:val="004437AB"/>
    <w:rsid w:val="0044427B"/>
    <w:rsid w:val="00450B96"/>
    <w:rsid w:val="00454FBF"/>
    <w:rsid w:val="0045502B"/>
    <w:rsid w:val="004577AF"/>
    <w:rsid w:val="00457B49"/>
    <w:rsid w:val="00457D9B"/>
    <w:rsid w:val="00462A9E"/>
    <w:rsid w:val="00462C18"/>
    <w:rsid w:val="00463F1A"/>
    <w:rsid w:val="004651C5"/>
    <w:rsid w:val="00470AC7"/>
    <w:rsid w:val="004751F2"/>
    <w:rsid w:val="0047529C"/>
    <w:rsid w:val="00480802"/>
    <w:rsid w:val="00482590"/>
    <w:rsid w:val="00482731"/>
    <w:rsid w:val="004834D6"/>
    <w:rsid w:val="004860F6"/>
    <w:rsid w:val="00486304"/>
    <w:rsid w:val="004931DB"/>
    <w:rsid w:val="004A1184"/>
    <w:rsid w:val="004A33E3"/>
    <w:rsid w:val="004A6430"/>
    <w:rsid w:val="004B1133"/>
    <w:rsid w:val="004B2AE5"/>
    <w:rsid w:val="004B474F"/>
    <w:rsid w:val="004B605B"/>
    <w:rsid w:val="004C0B7C"/>
    <w:rsid w:val="004C0C0F"/>
    <w:rsid w:val="004C2DFB"/>
    <w:rsid w:val="004C40AD"/>
    <w:rsid w:val="004C4DB5"/>
    <w:rsid w:val="004C6C52"/>
    <w:rsid w:val="004D32F4"/>
    <w:rsid w:val="004D3F2E"/>
    <w:rsid w:val="004D5F23"/>
    <w:rsid w:val="004D60D7"/>
    <w:rsid w:val="004D6444"/>
    <w:rsid w:val="004D7347"/>
    <w:rsid w:val="004E05B2"/>
    <w:rsid w:val="004E4B59"/>
    <w:rsid w:val="004E5EF2"/>
    <w:rsid w:val="004E6347"/>
    <w:rsid w:val="004E6702"/>
    <w:rsid w:val="004E78A1"/>
    <w:rsid w:val="004F1279"/>
    <w:rsid w:val="004F58A7"/>
    <w:rsid w:val="004F5BAA"/>
    <w:rsid w:val="00500EEB"/>
    <w:rsid w:val="00500FB8"/>
    <w:rsid w:val="00501321"/>
    <w:rsid w:val="00501917"/>
    <w:rsid w:val="005038A0"/>
    <w:rsid w:val="00504818"/>
    <w:rsid w:val="00511711"/>
    <w:rsid w:val="00511E54"/>
    <w:rsid w:val="0051201D"/>
    <w:rsid w:val="00517E8E"/>
    <w:rsid w:val="005205AB"/>
    <w:rsid w:val="00521C68"/>
    <w:rsid w:val="00523069"/>
    <w:rsid w:val="005231FB"/>
    <w:rsid w:val="00523D6A"/>
    <w:rsid w:val="0052419F"/>
    <w:rsid w:val="0052425E"/>
    <w:rsid w:val="005244C3"/>
    <w:rsid w:val="005249F7"/>
    <w:rsid w:val="00525079"/>
    <w:rsid w:val="005252FB"/>
    <w:rsid w:val="00530506"/>
    <w:rsid w:val="00537C0E"/>
    <w:rsid w:val="00540AAB"/>
    <w:rsid w:val="00540C25"/>
    <w:rsid w:val="0054281E"/>
    <w:rsid w:val="00544E2D"/>
    <w:rsid w:val="005474AE"/>
    <w:rsid w:val="00547800"/>
    <w:rsid w:val="005500E4"/>
    <w:rsid w:val="0055116D"/>
    <w:rsid w:val="00556579"/>
    <w:rsid w:val="00556BA4"/>
    <w:rsid w:val="0055706B"/>
    <w:rsid w:val="005647D6"/>
    <w:rsid w:val="0056646B"/>
    <w:rsid w:val="005712EA"/>
    <w:rsid w:val="00581B22"/>
    <w:rsid w:val="0058370F"/>
    <w:rsid w:val="00583B98"/>
    <w:rsid w:val="00587384"/>
    <w:rsid w:val="00592156"/>
    <w:rsid w:val="00592B86"/>
    <w:rsid w:val="00594511"/>
    <w:rsid w:val="005A157B"/>
    <w:rsid w:val="005A37BA"/>
    <w:rsid w:val="005A718D"/>
    <w:rsid w:val="005B2CF2"/>
    <w:rsid w:val="005B7BB6"/>
    <w:rsid w:val="005C06D0"/>
    <w:rsid w:val="005C0D30"/>
    <w:rsid w:val="005C1A2B"/>
    <w:rsid w:val="005C2239"/>
    <w:rsid w:val="005C4FAC"/>
    <w:rsid w:val="005C5260"/>
    <w:rsid w:val="005C5C6F"/>
    <w:rsid w:val="005D2F55"/>
    <w:rsid w:val="005D3719"/>
    <w:rsid w:val="005D4B74"/>
    <w:rsid w:val="005E396C"/>
    <w:rsid w:val="005E3ED2"/>
    <w:rsid w:val="005E5F39"/>
    <w:rsid w:val="005E7680"/>
    <w:rsid w:val="005E76CC"/>
    <w:rsid w:val="005E7A13"/>
    <w:rsid w:val="005F02F0"/>
    <w:rsid w:val="005F17D6"/>
    <w:rsid w:val="005F2822"/>
    <w:rsid w:val="005F2FC0"/>
    <w:rsid w:val="005F37FA"/>
    <w:rsid w:val="005F54EC"/>
    <w:rsid w:val="005F59F6"/>
    <w:rsid w:val="00602C28"/>
    <w:rsid w:val="00604AFD"/>
    <w:rsid w:val="0060672B"/>
    <w:rsid w:val="006072E3"/>
    <w:rsid w:val="006109B1"/>
    <w:rsid w:val="006207BD"/>
    <w:rsid w:val="00627F15"/>
    <w:rsid w:val="00632E84"/>
    <w:rsid w:val="00634F8D"/>
    <w:rsid w:val="00640BA1"/>
    <w:rsid w:val="00644FBB"/>
    <w:rsid w:val="00646712"/>
    <w:rsid w:val="006507BE"/>
    <w:rsid w:val="0065473F"/>
    <w:rsid w:val="00655F18"/>
    <w:rsid w:val="00656EFC"/>
    <w:rsid w:val="006619B8"/>
    <w:rsid w:val="006626D6"/>
    <w:rsid w:val="0066388C"/>
    <w:rsid w:val="00665BE4"/>
    <w:rsid w:val="00667439"/>
    <w:rsid w:val="00670933"/>
    <w:rsid w:val="00672C6E"/>
    <w:rsid w:val="006742D6"/>
    <w:rsid w:val="00674F93"/>
    <w:rsid w:val="00675E7C"/>
    <w:rsid w:val="00683330"/>
    <w:rsid w:val="006865C8"/>
    <w:rsid w:val="00686728"/>
    <w:rsid w:val="006924FD"/>
    <w:rsid w:val="00693908"/>
    <w:rsid w:val="00693F27"/>
    <w:rsid w:val="00694E91"/>
    <w:rsid w:val="00696F38"/>
    <w:rsid w:val="006976C1"/>
    <w:rsid w:val="006A00AC"/>
    <w:rsid w:val="006A7BBE"/>
    <w:rsid w:val="006B11EE"/>
    <w:rsid w:val="006B4D0A"/>
    <w:rsid w:val="006B573C"/>
    <w:rsid w:val="006B5CE8"/>
    <w:rsid w:val="006C244B"/>
    <w:rsid w:val="006C315E"/>
    <w:rsid w:val="006C4200"/>
    <w:rsid w:val="006C4697"/>
    <w:rsid w:val="006C5462"/>
    <w:rsid w:val="006C624A"/>
    <w:rsid w:val="006C6332"/>
    <w:rsid w:val="006C7C50"/>
    <w:rsid w:val="006C7FA0"/>
    <w:rsid w:val="006D0339"/>
    <w:rsid w:val="006D2416"/>
    <w:rsid w:val="006D2693"/>
    <w:rsid w:val="006D3596"/>
    <w:rsid w:val="006D3D87"/>
    <w:rsid w:val="006D5B34"/>
    <w:rsid w:val="006D611B"/>
    <w:rsid w:val="006D6A4D"/>
    <w:rsid w:val="006E0D2E"/>
    <w:rsid w:val="006E1CE8"/>
    <w:rsid w:val="006E2CC8"/>
    <w:rsid w:val="006E6B5F"/>
    <w:rsid w:val="006F0073"/>
    <w:rsid w:val="006F11C4"/>
    <w:rsid w:val="006F310E"/>
    <w:rsid w:val="006F44AA"/>
    <w:rsid w:val="006F50F6"/>
    <w:rsid w:val="006F53D1"/>
    <w:rsid w:val="006F61CF"/>
    <w:rsid w:val="006F6B87"/>
    <w:rsid w:val="00700328"/>
    <w:rsid w:val="00700683"/>
    <w:rsid w:val="007054C6"/>
    <w:rsid w:val="0070628B"/>
    <w:rsid w:val="00710266"/>
    <w:rsid w:val="00712DDB"/>
    <w:rsid w:val="007141E9"/>
    <w:rsid w:val="007146D9"/>
    <w:rsid w:val="00714ECC"/>
    <w:rsid w:val="0071708E"/>
    <w:rsid w:val="007200AB"/>
    <w:rsid w:val="00720F61"/>
    <w:rsid w:val="007234BB"/>
    <w:rsid w:val="007245A7"/>
    <w:rsid w:val="0072507D"/>
    <w:rsid w:val="007262BE"/>
    <w:rsid w:val="00730AFB"/>
    <w:rsid w:val="00731387"/>
    <w:rsid w:val="00731F47"/>
    <w:rsid w:val="007366D8"/>
    <w:rsid w:val="007369D4"/>
    <w:rsid w:val="00736C21"/>
    <w:rsid w:val="00744D90"/>
    <w:rsid w:val="0074514D"/>
    <w:rsid w:val="00746DAB"/>
    <w:rsid w:val="007476E2"/>
    <w:rsid w:val="0075430D"/>
    <w:rsid w:val="00756722"/>
    <w:rsid w:val="00760C51"/>
    <w:rsid w:val="00763885"/>
    <w:rsid w:val="007640FF"/>
    <w:rsid w:val="00767D26"/>
    <w:rsid w:val="00767FCF"/>
    <w:rsid w:val="0077117F"/>
    <w:rsid w:val="00777AD5"/>
    <w:rsid w:val="00791A27"/>
    <w:rsid w:val="007A28D9"/>
    <w:rsid w:val="007A2C5E"/>
    <w:rsid w:val="007A5C2F"/>
    <w:rsid w:val="007B2183"/>
    <w:rsid w:val="007B37D5"/>
    <w:rsid w:val="007B531C"/>
    <w:rsid w:val="007C3B21"/>
    <w:rsid w:val="007C6EED"/>
    <w:rsid w:val="007D157C"/>
    <w:rsid w:val="007D1C0A"/>
    <w:rsid w:val="007D2497"/>
    <w:rsid w:val="007D3487"/>
    <w:rsid w:val="007D6DF8"/>
    <w:rsid w:val="007E107A"/>
    <w:rsid w:val="007E2878"/>
    <w:rsid w:val="007E2D33"/>
    <w:rsid w:val="007E3C16"/>
    <w:rsid w:val="007E66BE"/>
    <w:rsid w:val="007E72BE"/>
    <w:rsid w:val="007F2CB1"/>
    <w:rsid w:val="007F3C07"/>
    <w:rsid w:val="007F45F0"/>
    <w:rsid w:val="007F4E24"/>
    <w:rsid w:val="00800C16"/>
    <w:rsid w:val="00800F84"/>
    <w:rsid w:val="0080262F"/>
    <w:rsid w:val="00807C73"/>
    <w:rsid w:val="00811AC6"/>
    <w:rsid w:val="00812772"/>
    <w:rsid w:val="00815D2F"/>
    <w:rsid w:val="00821FB3"/>
    <w:rsid w:val="008220C7"/>
    <w:rsid w:val="00822A2A"/>
    <w:rsid w:val="00824D82"/>
    <w:rsid w:val="00830D32"/>
    <w:rsid w:val="00835E8A"/>
    <w:rsid w:val="00837524"/>
    <w:rsid w:val="008377A4"/>
    <w:rsid w:val="00840567"/>
    <w:rsid w:val="00841367"/>
    <w:rsid w:val="008445A6"/>
    <w:rsid w:val="008472B3"/>
    <w:rsid w:val="0084767A"/>
    <w:rsid w:val="008505B9"/>
    <w:rsid w:val="00850C3F"/>
    <w:rsid w:val="00851612"/>
    <w:rsid w:val="008535EA"/>
    <w:rsid w:val="008556ED"/>
    <w:rsid w:val="00857EF2"/>
    <w:rsid w:val="00857FA5"/>
    <w:rsid w:val="008611BE"/>
    <w:rsid w:val="0086195C"/>
    <w:rsid w:val="00863411"/>
    <w:rsid w:val="00865652"/>
    <w:rsid w:val="00870D6C"/>
    <w:rsid w:val="00875F84"/>
    <w:rsid w:val="00882609"/>
    <w:rsid w:val="00882643"/>
    <w:rsid w:val="0088728B"/>
    <w:rsid w:val="0089223D"/>
    <w:rsid w:val="00893138"/>
    <w:rsid w:val="00896537"/>
    <w:rsid w:val="00897820"/>
    <w:rsid w:val="008A3476"/>
    <w:rsid w:val="008A37E4"/>
    <w:rsid w:val="008A474C"/>
    <w:rsid w:val="008A4AA2"/>
    <w:rsid w:val="008A4F1E"/>
    <w:rsid w:val="008A77CB"/>
    <w:rsid w:val="008B0E88"/>
    <w:rsid w:val="008B22AC"/>
    <w:rsid w:val="008B3D2F"/>
    <w:rsid w:val="008B47E7"/>
    <w:rsid w:val="008B72BB"/>
    <w:rsid w:val="008D145B"/>
    <w:rsid w:val="008D7270"/>
    <w:rsid w:val="008E1A70"/>
    <w:rsid w:val="008E253B"/>
    <w:rsid w:val="008E2767"/>
    <w:rsid w:val="008E3FF0"/>
    <w:rsid w:val="008E748C"/>
    <w:rsid w:val="008E7FF2"/>
    <w:rsid w:val="008F031B"/>
    <w:rsid w:val="008F0B2D"/>
    <w:rsid w:val="008F0D76"/>
    <w:rsid w:val="008F1162"/>
    <w:rsid w:val="008F2170"/>
    <w:rsid w:val="008F2462"/>
    <w:rsid w:val="008F2A4B"/>
    <w:rsid w:val="008F7D87"/>
    <w:rsid w:val="00900108"/>
    <w:rsid w:val="009034B5"/>
    <w:rsid w:val="009036F0"/>
    <w:rsid w:val="00903DF7"/>
    <w:rsid w:val="0090663B"/>
    <w:rsid w:val="009067B0"/>
    <w:rsid w:val="00906ADD"/>
    <w:rsid w:val="00911F0E"/>
    <w:rsid w:val="00914AD6"/>
    <w:rsid w:val="0091723B"/>
    <w:rsid w:val="00921069"/>
    <w:rsid w:val="009223AA"/>
    <w:rsid w:val="0092338D"/>
    <w:rsid w:val="009306C7"/>
    <w:rsid w:val="00935A23"/>
    <w:rsid w:val="00935E29"/>
    <w:rsid w:val="00937A69"/>
    <w:rsid w:val="00941AE5"/>
    <w:rsid w:val="00951BAC"/>
    <w:rsid w:val="00952A20"/>
    <w:rsid w:val="009530C9"/>
    <w:rsid w:val="00953381"/>
    <w:rsid w:val="00953CDC"/>
    <w:rsid w:val="009542AE"/>
    <w:rsid w:val="009607AC"/>
    <w:rsid w:val="00964009"/>
    <w:rsid w:val="009647AA"/>
    <w:rsid w:val="00966A75"/>
    <w:rsid w:val="009707F1"/>
    <w:rsid w:val="00971083"/>
    <w:rsid w:val="00971740"/>
    <w:rsid w:val="00973D00"/>
    <w:rsid w:val="00980B0D"/>
    <w:rsid w:val="00981B3D"/>
    <w:rsid w:val="00985AF6"/>
    <w:rsid w:val="009935EF"/>
    <w:rsid w:val="009936DF"/>
    <w:rsid w:val="00993712"/>
    <w:rsid w:val="00993A08"/>
    <w:rsid w:val="00993B13"/>
    <w:rsid w:val="009A109F"/>
    <w:rsid w:val="009A33D2"/>
    <w:rsid w:val="009A7FAA"/>
    <w:rsid w:val="009B03D3"/>
    <w:rsid w:val="009B120A"/>
    <w:rsid w:val="009B2430"/>
    <w:rsid w:val="009B61C6"/>
    <w:rsid w:val="009C38AB"/>
    <w:rsid w:val="009C4F7E"/>
    <w:rsid w:val="009C7A03"/>
    <w:rsid w:val="009D2F99"/>
    <w:rsid w:val="009D46BA"/>
    <w:rsid w:val="009D4CA5"/>
    <w:rsid w:val="009E0257"/>
    <w:rsid w:val="009E343D"/>
    <w:rsid w:val="009E608C"/>
    <w:rsid w:val="009E62F9"/>
    <w:rsid w:val="009F47EC"/>
    <w:rsid w:val="00A017FE"/>
    <w:rsid w:val="00A047D5"/>
    <w:rsid w:val="00A05DAB"/>
    <w:rsid w:val="00A1080F"/>
    <w:rsid w:val="00A11640"/>
    <w:rsid w:val="00A11803"/>
    <w:rsid w:val="00A12F3F"/>
    <w:rsid w:val="00A16236"/>
    <w:rsid w:val="00A20383"/>
    <w:rsid w:val="00A2149B"/>
    <w:rsid w:val="00A2191A"/>
    <w:rsid w:val="00A232A1"/>
    <w:rsid w:val="00A25BDA"/>
    <w:rsid w:val="00A308E5"/>
    <w:rsid w:val="00A36AC1"/>
    <w:rsid w:val="00A36F09"/>
    <w:rsid w:val="00A4220C"/>
    <w:rsid w:val="00A441F5"/>
    <w:rsid w:val="00A46344"/>
    <w:rsid w:val="00A46D4A"/>
    <w:rsid w:val="00A50004"/>
    <w:rsid w:val="00A52EFD"/>
    <w:rsid w:val="00A5411C"/>
    <w:rsid w:val="00A54185"/>
    <w:rsid w:val="00A54FEB"/>
    <w:rsid w:val="00A56871"/>
    <w:rsid w:val="00A57AB4"/>
    <w:rsid w:val="00A61939"/>
    <w:rsid w:val="00A62039"/>
    <w:rsid w:val="00A67406"/>
    <w:rsid w:val="00A71B82"/>
    <w:rsid w:val="00A72597"/>
    <w:rsid w:val="00A826B7"/>
    <w:rsid w:val="00A91A17"/>
    <w:rsid w:val="00A92C23"/>
    <w:rsid w:val="00A94124"/>
    <w:rsid w:val="00A94B8C"/>
    <w:rsid w:val="00A95237"/>
    <w:rsid w:val="00A95CC1"/>
    <w:rsid w:val="00A97CA1"/>
    <w:rsid w:val="00AA0323"/>
    <w:rsid w:val="00AA324D"/>
    <w:rsid w:val="00AA567C"/>
    <w:rsid w:val="00AA62F5"/>
    <w:rsid w:val="00AA6F6C"/>
    <w:rsid w:val="00AB4160"/>
    <w:rsid w:val="00AB44C7"/>
    <w:rsid w:val="00AB61DC"/>
    <w:rsid w:val="00AB639D"/>
    <w:rsid w:val="00AC06F3"/>
    <w:rsid w:val="00AC2086"/>
    <w:rsid w:val="00AC298D"/>
    <w:rsid w:val="00AC34B5"/>
    <w:rsid w:val="00AC3794"/>
    <w:rsid w:val="00AC42DB"/>
    <w:rsid w:val="00AC4A2E"/>
    <w:rsid w:val="00AC7AF0"/>
    <w:rsid w:val="00AD1253"/>
    <w:rsid w:val="00AD1BD6"/>
    <w:rsid w:val="00AD1CFC"/>
    <w:rsid w:val="00AD37CB"/>
    <w:rsid w:val="00AE0432"/>
    <w:rsid w:val="00AE16E6"/>
    <w:rsid w:val="00AE2E54"/>
    <w:rsid w:val="00AE33E2"/>
    <w:rsid w:val="00AE5FD2"/>
    <w:rsid w:val="00AF03E5"/>
    <w:rsid w:val="00AF52C8"/>
    <w:rsid w:val="00AF5430"/>
    <w:rsid w:val="00AF5F81"/>
    <w:rsid w:val="00AF620E"/>
    <w:rsid w:val="00B0360D"/>
    <w:rsid w:val="00B044F3"/>
    <w:rsid w:val="00B05DD8"/>
    <w:rsid w:val="00B07C83"/>
    <w:rsid w:val="00B110C6"/>
    <w:rsid w:val="00B12A4E"/>
    <w:rsid w:val="00B15341"/>
    <w:rsid w:val="00B21FC6"/>
    <w:rsid w:val="00B24BF6"/>
    <w:rsid w:val="00B24F02"/>
    <w:rsid w:val="00B272C4"/>
    <w:rsid w:val="00B27853"/>
    <w:rsid w:val="00B301CD"/>
    <w:rsid w:val="00B30762"/>
    <w:rsid w:val="00B312A4"/>
    <w:rsid w:val="00B323B3"/>
    <w:rsid w:val="00B34916"/>
    <w:rsid w:val="00B3531C"/>
    <w:rsid w:val="00B361F0"/>
    <w:rsid w:val="00B36E6A"/>
    <w:rsid w:val="00B37952"/>
    <w:rsid w:val="00B453E0"/>
    <w:rsid w:val="00B47CCA"/>
    <w:rsid w:val="00B47D7D"/>
    <w:rsid w:val="00B5007D"/>
    <w:rsid w:val="00B5086A"/>
    <w:rsid w:val="00B52C14"/>
    <w:rsid w:val="00B54CE0"/>
    <w:rsid w:val="00B55629"/>
    <w:rsid w:val="00B55F31"/>
    <w:rsid w:val="00B63B3C"/>
    <w:rsid w:val="00B63C40"/>
    <w:rsid w:val="00B644FA"/>
    <w:rsid w:val="00B72BE1"/>
    <w:rsid w:val="00B73C33"/>
    <w:rsid w:val="00B75EA5"/>
    <w:rsid w:val="00B761F2"/>
    <w:rsid w:val="00B7679C"/>
    <w:rsid w:val="00B77370"/>
    <w:rsid w:val="00B773F6"/>
    <w:rsid w:val="00B779CB"/>
    <w:rsid w:val="00B81DCC"/>
    <w:rsid w:val="00B81F77"/>
    <w:rsid w:val="00B82699"/>
    <w:rsid w:val="00B82F19"/>
    <w:rsid w:val="00B854A4"/>
    <w:rsid w:val="00B93890"/>
    <w:rsid w:val="00B93E41"/>
    <w:rsid w:val="00B94236"/>
    <w:rsid w:val="00B955C6"/>
    <w:rsid w:val="00B95B97"/>
    <w:rsid w:val="00B95D1C"/>
    <w:rsid w:val="00B9669E"/>
    <w:rsid w:val="00B97AAB"/>
    <w:rsid w:val="00BA140D"/>
    <w:rsid w:val="00BA4932"/>
    <w:rsid w:val="00BB1E00"/>
    <w:rsid w:val="00BB5B31"/>
    <w:rsid w:val="00BB746F"/>
    <w:rsid w:val="00BB7FDB"/>
    <w:rsid w:val="00BC177E"/>
    <w:rsid w:val="00BC42AA"/>
    <w:rsid w:val="00BC6D60"/>
    <w:rsid w:val="00BC786F"/>
    <w:rsid w:val="00BD00A3"/>
    <w:rsid w:val="00BD3461"/>
    <w:rsid w:val="00BD38A1"/>
    <w:rsid w:val="00BD3D65"/>
    <w:rsid w:val="00BE006E"/>
    <w:rsid w:val="00BE1FEB"/>
    <w:rsid w:val="00BE45D7"/>
    <w:rsid w:val="00BF059D"/>
    <w:rsid w:val="00BF1C9A"/>
    <w:rsid w:val="00BF1E69"/>
    <w:rsid w:val="00BF43BF"/>
    <w:rsid w:val="00BF46C6"/>
    <w:rsid w:val="00C04349"/>
    <w:rsid w:val="00C05F19"/>
    <w:rsid w:val="00C104B3"/>
    <w:rsid w:val="00C12E52"/>
    <w:rsid w:val="00C13785"/>
    <w:rsid w:val="00C1665C"/>
    <w:rsid w:val="00C1685C"/>
    <w:rsid w:val="00C17A88"/>
    <w:rsid w:val="00C208AF"/>
    <w:rsid w:val="00C21981"/>
    <w:rsid w:val="00C21BCF"/>
    <w:rsid w:val="00C227FC"/>
    <w:rsid w:val="00C267C5"/>
    <w:rsid w:val="00C334EB"/>
    <w:rsid w:val="00C33B25"/>
    <w:rsid w:val="00C36AA5"/>
    <w:rsid w:val="00C416DC"/>
    <w:rsid w:val="00C4285C"/>
    <w:rsid w:val="00C43CB0"/>
    <w:rsid w:val="00C47BBC"/>
    <w:rsid w:val="00C51936"/>
    <w:rsid w:val="00C56795"/>
    <w:rsid w:val="00C56A25"/>
    <w:rsid w:val="00C571CE"/>
    <w:rsid w:val="00C61FFA"/>
    <w:rsid w:val="00C64F89"/>
    <w:rsid w:val="00C66E45"/>
    <w:rsid w:val="00C710BE"/>
    <w:rsid w:val="00C77D8D"/>
    <w:rsid w:val="00C86FFF"/>
    <w:rsid w:val="00C907AB"/>
    <w:rsid w:val="00C920C4"/>
    <w:rsid w:val="00C95E04"/>
    <w:rsid w:val="00CA02BF"/>
    <w:rsid w:val="00CA153D"/>
    <w:rsid w:val="00CA1DD8"/>
    <w:rsid w:val="00CA4957"/>
    <w:rsid w:val="00CA59AF"/>
    <w:rsid w:val="00CA5B85"/>
    <w:rsid w:val="00CA5CB1"/>
    <w:rsid w:val="00CA6D62"/>
    <w:rsid w:val="00CB0DD8"/>
    <w:rsid w:val="00CB21D4"/>
    <w:rsid w:val="00CB2746"/>
    <w:rsid w:val="00CB4BCE"/>
    <w:rsid w:val="00CB6D40"/>
    <w:rsid w:val="00CC106A"/>
    <w:rsid w:val="00CC270C"/>
    <w:rsid w:val="00CC51E3"/>
    <w:rsid w:val="00CC6DB2"/>
    <w:rsid w:val="00CC7635"/>
    <w:rsid w:val="00CD1492"/>
    <w:rsid w:val="00CD28ED"/>
    <w:rsid w:val="00CD753F"/>
    <w:rsid w:val="00CE19D1"/>
    <w:rsid w:val="00CE466B"/>
    <w:rsid w:val="00CE54B3"/>
    <w:rsid w:val="00CE633C"/>
    <w:rsid w:val="00CF0244"/>
    <w:rsid w:val="00CF2DAE"/>
    <w:rsid w:val="00CF358E"/>
    <w:rsid w:val="00D02F84"/>
    <w:rsid w:val="00D04C34"/>
    <w:rsid w:val="00D0510A"/>
    <w:rsid w:val="00D10B1A"/>
    <w:rsid w:val="00D11084"/>
    <w:rsid w:val="00D118DF"/>
    <w:rsid w:val="00D15585"/>
    <w:rsid w:val="00D15A20"/>
    <w:rsid w:val="00D169FB"/>
    <w:rsid w:val="00D2208B"/>
    <w:rsid w:val="00D27229"/>
    <w:rsid w:val="00D34A9A"/>
    <w:rsid w:val="00D34D4A"/>
    <w:rsid w:val="00D37F5E"/>
    <w:rsid w:val="00D4103D"/>
    <w:rsid w:val="00D42066"/>
    <w:rsid w:val="00D42CD3"/>
    <w:rsid w:val="00D462BE"/>
    <w:rsid w:val="00D519EE"/>
    <w:rsid w:val="00D51EB6"/>
    <w:rsid w:val="00D52DF0"/>
    <w:rsid w:val="00D53B7F"/>
    <w:rsid w:val="00D55B67"/>
    <w:rsid w:val="00D563ED"/>
    <w:rsid w:val="00D57022"/>
    <w:rsid w:val="00D6095C"/>
    <w:rsid w:val="00D612B9"/>
    <w:rsid w:val="00D676E7"/>
    <w:rsid w:val="00D709EB"/>
    <w:rsid w:val="00D715BC"/>
    <w:rsid w:val="00D715DD"/>
    <w:rsid w:val="00D74977"/>
    <w:rsid w:val="00D7632B"/>
    <w:rsid w:val="00D87068"/>
    <w:rsid w:val="00D87444"/>
    <w:rsid w:val="00D87A65"/>
    <w:rsid w:val="00D92828"/>
    <w:rsid w:val="00D943E8"/>
    <w:rsid w:val="00D94915"/>
    <w:rsid w:val="00D95138"/>
    <w:rsid w:val="00D95C96"/>
    <w:rsid w:val="00D96CCB"/>
    <w:rsid w:val="00DA20F0"/>
    <w:rsid w:val="00DA2D34"/>
    <w:rsid w:val="00DA3F62"/>
    <w:rsid w:val="00DB74AE"/>
    <w:rsid w:val="00DC0E0D"/>
    <w:rsid w:val="00DC1FF9"/>
    <w:rsid w:val="00DC3143"/>
    <w:rsid w:val="00DC45E1"/>
    <w:rsid w:val="00DC4FE8"/>
    <w:rsid w:val="00DC548E"/>
    <w:rsid w:val="00DC5569"/>
    <w:rsid w:val="00DC6771"/>
    <w:rsid w:val="00DD50D5"/>
    <w:rsid w:val="00DE1C18"/>
    <w:rsid w:val="00DE27EB"/>
    <w:rsid w:val="00DF0616"/>
    <w:rsid w:val="00DF0AAF"/>
    <w:rsid w:val="00DF0E8A"/>
    <w:rsid w:val="00DF1CD7"/>
    <w:rsid w:val="00DF7317"/>
    <w:rsid w:val="00E00310"/>
    <w:rsid w:val="00E012E7"/>
    <w:rsid w:val="00E03895"/>
    <w:rsid w:val="00E04EC8"/>
    <w:rsid w:val="00E12F45"/>
    <w:rsid w:val="00E13C00"/>
    <w:rsid w:val="00E1402F"/>
    <w:rsid w:val="00E15906"/>
    <w:rsid w:val="00E1665E"/>
    <w:rsid w:val="00E170BE"/>
    <w:rsid w:val="00E21DF3"/>
    <w:rsid w:val="00E25CB1"/>
    <w:rsid w:val="00E27093"/>
    <w:rsid w:val="00E30B8E"/>
    <w:rsid w:val="00E30CAB"/>
    <w:rsid w:val="00E33A9B"/>
    <w:rsid w:val="00E34D63"/>
    <w:rsid w:val="00E4291E"/>
    <w:rsid w:val="00E4358E"/>
    <w:rsid w:val="00E501CA"/>
    <w:rsid w:val="00E51442"/>
    <w:rsid w:val="00E5241F"/>
    <w:rsid w:val="00E54373"/>
    <w:rsid w:val="00E55D09"/>
    <w:rsid w:val="00E576A3"/>
    <w:rsid w:val="00E62971"/>
    <w:rsid w:val="00E6675A"/>
    <w:rsid w:val="00E67D8F"/>
    <w:rsid w:val="00E70734"/>
    <w:rsid w:val="00E73275"/>
    <w:rsid w:val="00E75B52"/>
    <w:rsid w:val="00E775D9"/>
    <w:rsid w:val="00E836A8"/>
    <w:rsid w:val="00E86F7B"/>
    <w:rsid w:val="00E9264B"/>
    <w:rsid w:val="00E95748"/>
    <w:rsid w:val="00E95975"/>
    <w:rsid w:val="00E95F55"/>
    <w:rsid w:val="00E96EAC"/>
    <w:rsid w:val="00E97EE3"/>
    <w:rsid w:val="00EA45D2"/>
    <w:rsid w:val="00EA6DC4"/>
    <w:rsid w:val="00EA7278"/>
    <w:rsid w:val="00EA7A6C"/>
    <w:rsid w:val="00EB034A"/>
    <w:rsid w:val="00EB36BB"/>
    <w:rsid w:val="00EB435A"/>
    <w:rsid w:val="00EB44C1"/>
    <w:rsid w:val="00EC136A"/>
    <w:rsid w:val="00EC1CC2"/>
    <w:rsid w:val="00EC1D1A"/>
    <w:rsid w:val="00EC2B49"/>
    <w:rsid w:val="00EC38F7"/>
    <w:rsid w:val="00EC64FF"/>
    <w:rsid w:val="00EC74C9"/>
    <w:rsid w:val="00EC78FC"/>
    <w:rsid w:val="00ED1D92"/>
    <w:rsid w:val="00ED2C5F"/>
    <w:rsid w:val="00EE14A6"/>
    <w:rsid w:val="00EE3017"/>
    <w:rsid w:val="00EE480E"/>
    <w:rsid w:val="00EE6FE4"/>
    <w:rsid w:val="00EF1237"/>
    <w:rsid w:val="00EF5830"/>
    <w:rsid w:val="00F00F3A"/>
    <w:rsid w:val="00F01357"/>
    <w:rsid w:val="00F02139"/>
    <w:rsid w:val="00F0290A"/>
    <w:rsid w:val="00F038C3"/>
    <w:rsid w:val="00F115CF"/>
    <w:rsid w:val="00F1297B"/>
    <w:rsid w:val="00F13D76"/>
    <w:rsid w:val="00F17086"/>
    <w:rsid w:val="00F2617D"/>
    <w:rsid w:val="00F26764"/>
    <w:rsid w:val="00F30472"/>
    <w:rsid w:val="00F3069F"/>
    <w:rsid w:val="00F307EF"/>
    <w:rsid w:val="00F30DDF"/>
    <w:rsid w:val="00F32BEE"/>
    <w:rsid w:val="00F33CF9"/>
    <w:rsid w:val="00F3462E"/>
    <w:rsid w:val="00F36E11"/>
    <w:rsid w:val="00F376AE"/>
    <w:rsid w:val="00F37A08"/>
    <w:rsid w:val="00F408CF"/>
    <w:rsid w:val="00F40DBE"/>
    <w:rsid w:val="00F41280"/>
    <w:rsid w:val="00F41A1B"/>
    <w:rsid w:val="00F41A30"/>
    <w:rsid w:val="00F46AF2"/>
    <w:rsid w:val="00F478D0"/>
    <w:rsid w:val="00F47BFC"/>
    <w:rsid w:val="00F52BBB"/>
    <w:rsid w:val="00F531E4"/>
    <w:rsid w:val="00F53577"/>
    <w:rsid w:val="00F54DC7"/>
    <w:rsid w:val="00F60FD8"/>
    <w:rsid w:val="00F61ED8"/>
    <w:rsid w:val="00F6211F"/>
    <w:rsid w:val="00F6437E"/>
    <w:rsid w:val="00F6472E"/>
    <w:rsid w:val="00F67C01"/>
    <w:rsid w:val="00F72641"/>
    <w:rsid w:val="00F751A0"/>
    <w:rsid w:val="00F76D04"/>
    <w:rsid w:val="00F8102D"/>
    <w:rsid w:val="00F816CD"/>
    <w:rsid w:val="00F81AA7"/>
    <w:rsid w:val="00F83760"/>
    <w:rsid w:val="00F83E7D"/>
    <w:rsid w:val="00F8446E"/>
    <w:rsid w:val="00F8555A"/>
    <w:rsid w:val="00F92F73"/>
    <w:rsid w:val="00F93645"/>
    <w:rsid w:val="00F9491F"/>
    <w:rsid w:val="00F96FA6"/>
    <w:rsid w:val="00F97663"/>
    <w:rsid w:val="00F97D38"/>
    <w:rsid w:val="00FA1255"/>
    <w:rsid w:val="00FA2B0E"/>
    <w:rsid w:val="00FA459C"/>
    <w:rsid w:val="00FA5063"/>
    <w:rsid w:val="00FB0AE2"/>
    <w:rsid w:val="00FB21F6"/>
    <w:rsid w:val="00FB3D38"/>
    <w:rsid w:val="00FB6148"/>
    <w:rsid w:val="00FC09A3"/>
    <w:rsid w:val="00FC63C4"/>
    <w:rsid w:val="00FC7E09"/>
    <w:rsid w:val="00FD08FC"/>
    <w:rsid w:val="00FD115C"/>
    <w:rsid w:val="00FD2185"/>
    <w:rsid w:val="00FD6140"/>
    <w:rsid w:val="00FD6AB7"/>
    <w:rsid w:val="00FE12CF"/>
    <w:rsid w:val="00FE1C22"/>
    <w:rsid w:val="00FE4229"/>
    <w:rsid w:val="00FE4865"/>
    <w:rsid w:val="00FE5D97"/>
    <w:rsid w:val="00FF084E"/>
    <w:rsid w:val="00FF107B"/>
    <w:rsid w:val="00FF17F9"/>
    <w:rsid w:val="00FF30F8"/>
    <w:rsid w:val="00FF53AD"/>
    <w:rsid w:val="00FF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424"/>
  </w:style>
  <w:style w:type="paragraph" w:styleId="Heading1">
    <w:name w:val="heading 1"/>
    <w:basedOn w:val="Normal"/>
    <w:next w:val="Normal"/>
    <w:link w:val="Heading1Char"/>
    <w:uiPriority w:val="9"/>
    <w:qFormat/>
    <w:rsid w:val="007B53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7DBE"/>
  </w:style>
  <w:style w:type="paragraph" w:styleId="Footer">
    <w:name w:val="footer"/>
    <w:basedOn w:val="Normal"/>
    <w:link w:val="FooterChar"/>
    <w:uiPriority w:val="99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BE"/>
  </w:style>
  <w:style w:type="paragraph" w:styleId="BalloonText">
    <w:name w:val="Balloon Text"/>
    <w:basedOn w:val="Normal"/>
    <w:link w:val="BalloonTextChar"/>
    <w:uiPriority w:val="99"/>
    <w:semiHidden/>
    <w:unhideWhenUsed/>
    <w:rsid w:val="0030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17FE"/>
    <w:rPr>
      <w:color w:val="0000FF" w:themeColor="hyperlink"/>
      <w:u w:val="single"/>
    </w:rPr>
  </w:style>
  <w:style w:type="paragraph" w:customStyle="1" w:styleId="style14">
    <w:name w:val="style14"/>
    <w:basedOn w:val="Normal"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NormalWeb">
    <w:name w:val="Normal (Web)"/>
    <w:basedOn w:val="Normal"/>
    <w:uiPriority w:val="99"/>
    <w:unhideWhenUsed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style18">
    <w:name w:val="style18"/>
    <w:basedOn w:val="DefaultParagraphFont"/>
    <w:rsid w:val="005231FB"/>
  </w:style>
  <w:style w:type="paragraph" w:customStyle="1" w:styleId="Author">
    <w:name w:val="Author"/>
    <w:basedOn w:val="Normal"/>
    <w:next w:val="Normal"/>
    <w:rsid w:val="00E70734"/>
    <w:pPr>
      <w:widowControl w:val="0"/>
      <w:wordWrap w:val="0"/>
      <w:spacing w:after="0" w:line="240" w:lineRule="auto"/>
      <w:ind w:firstLine="284"/>
      <w:jc w:val="center"/>
    </w:pPr>
    <w:rPr>
      <w:rFonts w:ascii="Times New Roman" w:eastAsia="DotumChe" w:hAnsi="Times New Roman" w:cs="Times New Roman"/>
      <w:kern w:val="2"/>
      <w:sz w:val="20"/>
      <w:szCs w:val="20"/>
      <w:lang w:val="en-US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7B531C"/>
    <w:rPr>
      <w:rFonts w:ascii="Times New Roman" w:eastAsia="Times New Roman" w:hAnsi="Times New Roman" w:cs="Times New Roman"/>
      <w:b/>
      <w:bCs/>
      <w:kern w:val="32"/>
      <w:sz w:val="20"/>
      <w:szCs w:val="32"/>
    </w:rPr>
  </w:style>
  <w:style w:type="paragraph" w:styleId="ListParagraph">
    <w:name w:val="List Paragraph"/>
    <w:basedOn w:val="Normal"/>
    <w:uiPriority w:val="34"/>
    <w:qFormat/>
    <w:rsid w:val="0086195C"/>
    <w:pPr>
      <w:ind w:left="720"/>
      <w:contextualSpacing/>
    </w:pPr>
    <w:rPr>
      <w:rFonts w:eastAsiaTheme="minorEastAsia"/>
      <w:lang w:val="en-US" w:eastAsia="zh-CN"/>
    </w:rPr>
  </w:style>
  <w:style w:type="paragraph" w:customStyle="1" w:styleId="Default">
    <w:name w:val="Default"/>
    <w:rsid w:val="008619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table" w:customStyle="1" w:styleId="LightShading1">
    <w:name w:val="Light Shading1"/>
    <w:basedOn w:val="TableNormal"/>
    <w:uiPriority w:val="60"/>
    <w:rsid w:val="00F47BFC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41415B"/>
    <w:rPr>
      <w:color w:val="808080"/>
    </w:rPr>
  </w:style>
  <w:style w:type="paragraph" w:customStyle="1" w:styleId="Text">
    <w:name w:val="Text"/>
    <w:basedOn w:val="Normal"/>
    <w:rsid w:val="00E33A9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E253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03F1E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F5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D32F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229"/>
    <w:pPr>
      <w:spacing w:after="0" w:line="240" w:lineRule="auto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229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4229"/>
    <w:rPr>
      <w:vertAlign w:val="superscript"/>
    </w:rPr>
  </w:style>
  <w:style w:type="paragraph" w:customStyle="1" w:styleId="TTPParagraphothers">
    <w:name w:val="TTP Paragraph (others)"/>
    <w:basedOn w:val="Normal"/>
    <w:uiPriority w:val="99"/>
    <w:rsid w:val="00E95748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F47EC"/>
  </w:style>
  <w:style w:type="paragraph" w:styleId="Bibliography">
    <w:name w:val="Bibliography"/>
    <w:basedOn w:val="Normal"/>
    <w:next w:val="Normal"/>
    <w:uiPriority w:val="37"/>
    <w:unhideWhenUsed/>
    <w:rsid w:val="00696F38"/>
  </w:style>
  <w:style w:type="paragraph" w:customStyle="1" w:styleId="EndNoteBibliographyTitle">
    <w:name w:val="EndNote Bibliography Title"/>
    <w:basedOn w:val="Normal"/>
    <w:link w:val="EndNoteBibliographyTitleChar"/>
    <w:rsid w:val="0019667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9667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96673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96673"/>
    <w:rPr>
      <w:rFonts w:ascii="Calibri" w:hAnsi="Calibri"/>
      <w:noProof/>
      <w:lang w:val="en-US"/>
    </w:rPr>
  </w:style>
  <w:style w:type="paragraph" w:customStyle="1" w:styleId="Paragraph">
    <w:name w:val="Paragraph"/>
    <w:basedOn w:val="Normal"/>
    <w:rsid w:val="007A28D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">
    <w:name w:val="Reference"/>
    <w:basedOn w:val="Paragraph"/>
    <w:rsid w:val="008F2A4B"/>
    <w:pPr>
      <w:numPr>
        <w:numId w:val="11"/>
      </w:numPr>
      <w:ind w:left="426" w:hanging="426"/>
    </w:pPr>
  </w:style>
  <w:style w:type="character" w:customStyle="1" w:styleId="nlmstring-name">
    <w:name w:val="nlm_string-name"/>
    <w:basedOn w:val="DefaultParagraphFont"/>
    <w:rsid w:val="008F2A4B"/>
  </w:style>
  <w:style w:type="character" w:customStyle="1" w:styleId="nlmarticle-title">
    <w:name w:val="nlm_article-title"/>
    <w:basedOn w:val="DefaultParagraphFont"/>
    <w:rsid w:val="008F2A4B"/>
  </w:style>
  <w:style w:type="character" w:customStyle="1" w:styleId="nlmfpage">
    <w:name w:val="nlm_fpage"/>
    <w:basedOn w:val="DefaultParagraphFont"/>
    <w:rsid w:val="008F2A4B"/>
  </w:style>
  <w:style w:type="character" w:customStyle="1" w:styleId="nlmlpage">
    <w:name w:val="nlm_lpage"/>
    <w:basedOn w:val="DefaultParagraphFont"/>
    <w:rsid w:val="008F2A4B"/>
  </w:style>
  <w:style w:type="character" w:customStyle="1" w:styleId="CommentTextChar">
    <w:name w:val="Comment Text Char"/>
    <w:link w:val="CommentText"/>
    <w:uiPriority w:val="99"/>
    <w:semiHidden/>
    <w:rsid w:val="008F2A4B"/>
    <w:rPr>
      <w:color w:val="000000"/>
      <w:kern w:val="1"/>
      <w:sz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A4B"/>
    <w:pPr>
      <w:widowControl w:val="0"/>
      <w:suppressAutoHyphens/>
      <w:spacing w:after="0" w:line="240" w:lineRule="auto"/>
    </w:pPr>
    <w:rPr>
      <w:color w:val="000000"/>
      <w:kern w:val="1"/>
      <w:sz w:val="21"/>
    </w:rPr>
  </w:style>
  <w:style w:type="character" w:customStyle="1" w:styleId="CommentTextChar1">
    <w:name w:val="Comment Text Char1"/>
    <w:basedOn w:val="DefaultParagraphFont"/>
    <w:uiPriority w:val="99"/>
    <w:semiHidden/>
    <w:rsid w:val="008F2A4B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F2A4B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1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18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185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C267C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81F77"/>
    <w:pPr>
      <w:tabs>
        <w:tab w:val="left" w:pos="720"/>
      </w:tabs>
      <w:spacing w:before="480" w:after="480" w:line="360" w:lineRule="auto"/>
      <w:jc w:val="both"/>
    </w:pPr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A826B7"/>
    <w:pPr>
      <w:suppressAutoHyphens/>
      <w:spacing w:after="0" w:line="240" w:lineRule="auto"/>
    </w:pPr>
    <w:rPr>
      <w:rFonts w:ascii="New York" w:eastAsia="Times New Roman" w:hAnsi="New York" w:cs="New York"/>
      <w:sz w:val="24"/>
      <w:szCs w:val="20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424"/>
  </w:style>
  <w:style w:type="paragraph" w:styleId="Heading1">
    <w:name w:val="heading 1"/>
    <w:basedOn w:val="Normal"/>
    <w:next w:val="Normal"/>
    <w:link w:val="Heading1Char"/>
    <w:uiPriority w:val="9"/>
    <w:qFormat/>
    <w:rsid w:val="007B53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7DBE"/>
  </w:style>
  <w:style w:type="paragraph" w:styleId="Footer">
    <w:name w:val="footer"/>
    <w:basedOn w:val="Normal"/>
    <w:link w:val="FooterChar"/>
    <w:uiPriority w:val="99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BE"/>
  </w:style>
  <w:style w:type="paragraph" w:styleId="BalloonText">
    <w:name w:val="Balloon Text"/>
    <w:basedOn w:val="Normal"/>
    <w:link w:val="BalloonTextChar"/>
    <w:uiPriority w:val="99"/>
    <w:semiHidden/>
    <w:unhideWhenUsed/>
    <w:rsid w:val="0030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17FE"/>
    <w:rPr>
      <w:color w:val="0000FF" w:themeColor="hyperlink"/>
      <w:u w:val="single"/>
    </w:rPr>
  </w:style>
  <w:style w:type="paragraph" w:customStyle="1" w:styleId="style14">
    <w:name w:val="style14"/>
    <w:basedOn w:val="Normal"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NormalWeb">
    <w:name w:val="Normal (Web)"/>
    <w:basedOn w:val="Normal"/>
    <w:uiPriority w:val="99"/>
    <w:unhideWhenUsed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style18">
    <w:name w:val="style18"/>
    <w:basedOn w:val="DefaultParagraphFont"/>
    <w:rsid w:val="005231FB"/>
  </w:style>
  <w:style w:type="paragraph" w:customStyle="1" w:styleId="Author">
    <w:name w:val="Author"/>
    <w:basedOn w:val="Normal"/>
    <w:next w:val="Normal"/>
    <w:rsid w:val="00E70734"/>
    <w:pPr>
      <w:widowControl w:val="0"/>
      <w:wordWrap w:val="0"/>
      <w:spacing w:after="0" w:line="240" w:lineRule="auto"/>
      <w:ind w:firstLine="284"/>
      <w:jc w:val="center"/>
    </w:pPr>
    <w:rPr>
      <w:rFonts w:ascii="Times New Roman" w:eastAsia="DotumChe" w:hAnsi="Times New Roman" w:cs="Times New Roman"/>
      <w:kern w:val="2"/>
      <w:sz w:val="20"/>
      <w:szCs w:val="20"/>
      <w:lang w:val="en-US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7B531C"/>
    <w:rPr>
      <w:rFonts w:ascii="Times New Roman" w:eastAsia="Times New Roman" w:hAnsi="Times New Roman" w:cs="Times New Roman"/>
      <w:b/>
      <w:bCs/>
      <w:kern w:val="32"/>
      <w:sz w:val="20"/>
      <w:szCs w:val="32"/>
    </w:rPr>
  </w:style>
  <w:style w:type="paragraph" w:styleId="ListParagraph">
    <w:name w:val="List Paragraph"/>
    <w:basedOn w:val="Normal"/>
    <w:uiPriority w:val="34"/>
    <w:qFormat/>
    <w:rsid w:val="0086195C"/>
    <w:pPr>
      <w:ind w:left="720"/>
      <w:contextualSpacing/>
    </w:pPr>
    <w:rPr>
      <w:rFonts w:eastAsiaTheme="minorEastAsia"/>
      <w:lang w:val="en-US" w:eastAsia="zh-CN"/>
    </w:rPr>
  </w:style>
  <w:style w:type="paragraph" w:customStyle="1" w:styleId="Default">
    <w:name w:val="Default"/>
    <w:rsid w:val="008619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table" w:customStyle="1" w:styleId="LightShading1">
    <w:name w:val="Light Shading1"/>
    <w:basedOn w:val="TableNormal"/>
    <w:uiPriority w:val="60"/>
    <w:rsid w:val="00F47BFC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41415B"/>
    <w:rPr>
      <w:color w:val="808080"/>
    </w:rPr>
  </w:style>
  <w:style w:type="paragraph" w:customStyle="1" w:styleId="Text">
    <w:name w:val="Text"/>
    <w:basedOn w:val="Normal"/>
    <w:rsid w:val="00E33A9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E253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403F1E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F5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D32F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4229"/>
    <w:pPr>
      <w:spacing w:after="0" w:line="240" w:lineRule="auto"/>
      <w:jc w:val="both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4229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4229"/>
    <w:rPr>
      <w:vertAlign w:val="superscript"/>
    </w:rPr>
  </w:style>
  <w:style w:type="paragraph" w:customStyle="1" w:styleId="TTPParagraphothers">
    <w:name w:val="TTP Paragraph (others)"/>
    <w:basedOn w:val="Normal"/>
    <w:uiPriority w:val="99"/>
    <w:rsid w:val="00E95748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F47EC"/>
  </w:style>
  <w:style w:type="paragraph" w:styleId="Bibliography">
    <w:name w:val="Bibliography"/>
    <w:basedOn w:val="Normal"/>
    <w:next w:val="Normal"/>
    <w:uiPriority w:val="37"/>
    <w:unhideWhenUsed/>
    <w:rsid w:val="00696F38"/>
  </w:style>
  <w:style w:type="paragraph" w:customStyle="1" w:styleId="EndNoteBibliographyTitle">
    <w:name w:val="EndNote Bibliography Title"/>
    <w:basedOn w:val="Normal"/>
    <w:link w:val="EndNoteBibliographyTitleChar"/>
    <w:rsid w:val="00196673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96673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96673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96673"/>
    <w:rPr>
      <w:rFonts w:ascii="Calibri" w:hAnsi="Calibri"/>
      <w:noProof/>
      <w:lang w:val="en-US"/>
    </w:rPr>
  </w:style>
  <w:style w:type="paragraph" w:customStyle="1" w:styleId="Paragraph">
    <w:name w:val="Paragraph"/>
    <w:basedOn w:val="Normal"/>
    <w:rsid w:val="007A28D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">
    <w:name w:val="Reference"/>
    <w:basedOn w:val="Paragraph"/>
    <w:rsid w:val="008F2A4B"/>
    <w:pPr>
      <w:numPr>
        <w:numId w:val="11"/>
      </w:numPr>
      <w:ind w:left="426" w:hanging="426"/>
    </w:pPr>
  </w:style>
  <w:style w:type="character" w:customStyle="1" w:styleId="nlmstring-name">
    <w:name w:val="nlm_string-name"/>
    <w:basedOn w:val="DefaultParagraphFont"/>
    <w:rsid w:val="008F2A4B"/>
  </w:style>
  <w:style w:type="character" w:customStyle="1" w:styleId="nlmarticle-title">
    <w:name w:val="nlm_article-title"/>
    <w:basedOn w:val="DefaultParagraphFont"/>
    <w:rsid w:val="008F2A4B"/>
  </w:style>
  <w:style w:type="character" w:customStyle="1" w:styleId="nlmfpage">
    <w:name w:val="nlm_fpage"/>
    <w:basedOn w:val="DefaultParagraphFont"/>
    <w:rsid w:val="008F2A4B"/>
  </w:style>
  <w:style w:type="character" w:customStyle="1" w:styleId="nlmlpage">
    <w:name w:val="nlm_lpage"/>
    <w:basedOn w:val="DefaultParagraphFont"/>
    <w:rsid w:val="008F2A4B"/>
  </w:style>
  <w:style w:type="character" w:customStyle="1" w:styleId="CommentTextChar">
    <w:name w:val="Comment Text Char"/>
    <w:link w:val="CommentText"/>
    <w:uiPriority w:val="99"/>
    <w:semiHidden/>
    <w:rsid w:val="008F2A4B"/>
    <w:rPr>
      <w:color w:val="000000"/>
      <w:kern w:val="1"/>
      <w:sz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A4B"/>
    <w:pPr>
      <w:widowControl w:val="0"/>
      <w:suppressAutoHyphens/>
      <w:spacing w:after="0" w:line="240" w:lineRule="auto"/>
    </w:pPr>
    <w:rPr>
      <w:color w:val="000000"/>
      <w:kern w:val="1"/>
      <w:sz w:val="21"/>
    </w:rPr>
  </w:style>
  <w:style w:type="character" w:customStyle="1" w:styleId="CommentTextChar1">
    <w:name w:val="Comment Text Char1"/>
    <w:basedOn w:val="DefaultParagraphFont"/>
    <w:uiPriority w:val="99"/>
    <w:semiHidden/>
    <w:rsid w:val="008F2A4B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F2A4B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1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18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185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C267C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81F77"/>
    <w:pPr>
      <w:tabs>
        <w:tab w:val="left" w:pos="720"/>
      </w:tabs>
      <w:spacing w:before="480" w:after="480" w:line="360" w:lineRule="auto"/>
      <w:jc w:val="both"/>
    </w:pPr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A826B7"/>
    <w:pPr>
      <w:suppressAutoHyphens/>
      <w:spacing w:after="0" w:line="240" w:lineRule="auto"/>
    </w:pPr>
    <w:rPr>
      <w:rFonts w:ascii="New York" w:eastAsia="Times New Roman" w:hAnsi="New York" w:cs="New York"/>
      <w:sz w:val="24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Abd14</b:Tag>
    <b:SourceType>JournalArticle</b:SourceType>
    <b:Guid>{11E4D327-9BA1-4CDF-8715-5365EF55E0BF}</b:Guid>
    <b:Title>Effect of hBN/Al2O3 nanoparticles on engine oil properties</b:Title>
    <b:Year>2014</b:Year>
    <b:LCID>en-MY</b:LCID>
    <b:Author>
      <b:Author>
        <b:Corporate>Abdullah MIHC, Abdollah MF, Amiruddin H, Nuri NRM, Tamaldin N, Hassan M, Rafeq S.A</b:Corporate>
      </b:Author>
    </b:Author>
    <b:JournalName>Energy Science and Research</b:JournalName>
    <b:Pages>1-8</b:Pages>
    <b:RefOrder>1</b:RefOrder>
  </b:Source>
  <b:Source>
    <b:Tag>Khu12</b:Tag>
    <b:SourceType>JournalArticle</b:SourceType>
    <b:Guid>{AFAF687A-EE5A-4B14-B632-0A6BC23AB286}</b:Guid>
    <b:LCID>en-MY</b:LCID>
    <b:Author>
      <b:Author>
        <b:Corporate>Khuzani G.H.N, Asoodar M.A, Rahnama M, Sharifnasab H</b:Corporate>
      </b:Author>
    </b:Author>
    <b:Title>Evaluation of Engine Parts Wear Using Nano Lubrication Oil in Agricultural Tractors Nano lubrication</b:Title>
    <b:JournalName>Global Journal of Science Frontier Research Agriculture and Veterinary Sciences</b:JournalName>
    <b:Year>2012</b:Year>
    <b:Pages>1-6</b:Pages>
    <b:Volume>12</b:Volume>
    <b:Issue>8</b:Issue>
    <b:RefOrder>2</b:RefOrder>
  </b:Source>
  <b:Source>
    <b:Tag>Ven95</b:Tag>
    <b:SourceType>JournalArticle</b:SourceType>
    <b:Guid>{01B0EE7A-3948-4011-8F29-1AE3AFED6012}</b:Guid>
    <b:Title>THE SLIDING WEAR BEHAVIOUR OF Al-SIC PARTICULATE COMPOSITES-I. MACROBEHAVIOUR </b:Title>
    <b:JournalName>Acta Materialia</b:JournalName>
    <b:Year>1995</b:Year>
    <b:Pages>451-460</b:Pages>
    <b:Volume>44</b:Volume>
    <b:Issue>2</b:Issue>
    <b:BookTitle>Acta Materialia</b:BookTitle>
    <b:Author>
      <b:Author>
        <b:Corporate>Venkataranam R, Sundararajan G</b:Corporate>
      </b:Author>
    </b:Author>
    <b:LCID>en-MY</b:LCID>
    <b:RefOrder>3</b:RefOrder>
  </b:Source>
  <b:Source>
    <b:Tag>Riz09</b:Tag>
    <b:SourceType>BookSection</b:SourceType>
    <b:Guid>{3A2FFD96-99BC-4026-A509-C9DDA0158B66}</b:Guid>
    <b:Title>Lubricant Additives</b:Title>
    <b:Year>2009</b:Year>
    <b:Pages>100-112</b:Pages>
    <b:LCID>en-MY</b:LCID>
    <b:Author>
      <b:Author>
        <b:NameList>
          <b:Person>
            <b:Last>Rizvi</b:Last>
            <b:First>S.Q.A</b:First>
          </b:Person>
        </b:NameList>
      </b:Author>
    </b:Author>
    <b:BookTitle>A Comprehensive Review of Lubricant Chemistry, Technology, Selection, and Design</b:BookTitle>
    <b:City>West Conshohocken</b:City>
    <b:Publisher>ASTM International</b:Publisher>
    <b:RefOrder>4</b:RefOrder>
  </b:Source>
  <b:Source>
    <b:Tag>BAB07</b:Tag>
    <b:SourceType>Report</b:SourceType>
    <b:Guid>{E7EBD412-661E-414D-A6C9-6CD0DE7C1992}</b:Guid>
    <b:Title>Engine Lubrication System</b:Title>
    <b:BookTitle>Engine Lubrication Oil Aeration</b:BookTitle>
    <b:Year>2007</b:Year>
    <b:Pages>21-22</b:Pages>
    <b:City>Rochester</b:City>
    <b:Publisher>Massachusetts Institute og Technology</b:Publisher>
    <b:Author>
      <b:Author>
        <b:NameList>
          <b:Person>
            <b:Last>B.A</b:Last>
            <b:First>Baran</b:First>
          </b:Person>
        </b:NameList>
      </b:Author>
    </b:Author>
    <b:RefOrder>5</b:RefOrder>
  </b:Source>
  <b:Source>
    <b:Tag>Ahm11</b:Tag>
    <b:SourceType>BookSection</b:SourceType>
    <b:Guid>{FDD286F6-4961-4B8E-9437-1379D68A5B06}</b:Guid>
    <b:Author>
      <b:Author>
        <b:Corporate>Ahmed N.S, Nassar A.M</b:Corporate>
      </b:Author>
    </b:Author>
    <b:Title>Additives</b:Title>
    <b:BookTitle>Lubricating Oil Additives</b:BookTitle>
    <b:Year>2009</b:Year>
    <b:Pages>250-268</b:Pages>
    <b:City>rijeka</b:City>
    <b:Publisher>Intech</b:Publisher>
    <b:RefOrder>7</b:RefOrder>
  </b:Source>
  <b:Source>
    <b:Tag>Mas08</b:Tag>
    <b:SourceType>JournalArticle</b:SourceType>
    <b:Guid>{C8250983-FD36-4733-AD09-F53CCD2EA575}</b:Guid>
    <b:Title>Prevention of oxidative degradation of ZnDTP by microcapsulation and verification of its antiwear performance</b:Title>
    <b:Year>2008</b:Year>
    <b:Pages>1097-1102</b:Pages>
    <b:Author>
      <b:Author>
        <b:Corporate>Masuko M, Sato H, Suzuki A, Kurosawa O</b:Corporate>
      </b:Author>
    </b:Author>
    <b:JournalName>Tribology International</b:JournalName>
    <b:Volume>41</b:Volume>
    <b:Issue>11</b:Issue>
    <b:RefOrder>8</b:RefOrder>
  </b:Source>
  <b:Source>
    <b:Tag>Chk12</b:Tag>
    <b:SourceType>JournalArticle</b:SourceType>
    <b:Guid>{8362D334-C344-4E0C-A682-23FCD51819E5}</b:Guid>
    <b:Author>
      <b:Author>
        <b:NameList>
          <b:Person>
            <b:Last>Chkhartishvili</b:Last>
          </b:Person>
        </b:NameList>
      </b:Author>
    </b:Author>
    <b:Title>Correlation Between Surface Specific Area And Particle Average Size: Hexagonal Boron Nitride Nano-Powder</b:Title>
    <b:JournalName>Nano Studies</b:JournalName>
    <b:Year>2012</b:Year>
    <b:Pages>65-76</b:Pages>
    <b:Volume>6</b:Volume>
    <b:RefOrder>12</b:RefOrder>
  </b:Source>
  <b:Source>
    <b:Tag>LiW10</b:Tag>
    <b:SourceType>JournalArticle</b:SourceType>
    <b:Guid>{1C3E94C3-1901-4383-ABAF-EDB7ACDF240A}</b:Guid>
    <b:Author>
      <b:Author>
        <b:Corporate>Li W, Zheng S, Cao B, Ma s</b:Corporate>
      </b:Author>
    </b:Author>
    <b:Title>Friction and wear properties of ZrO2/SiO2 composite nanoparticle</b:Title>
    <b:JournalName>J Nanopart res</b:JournalName>
    <b:Year>2010</b:Year>
    <b:Pages>2129-2137</b:Pages>
    <b:Volume>13</b:Volume>
    <b:RefOrder>13</b:RefOrder>
  </b:Source>
  <b:Source>
    <b:Tag>Laa16</b:Tag>
    <b:SourceType>JournalArticle</b:SourceType>
    <b:Guid>{D3E83191-1D63-4793-A87B-B0AF63F34AD1}</b:Guid>
    <b:Author>
      <b:Author>
        <b:Corporate>Laad M, Jatti V.K.S</b:Corporate>
      </b:Author>
    </b:Author>
    <b:Title>Titanium Oxide Nanoparticle As Additives In Engine Oil</b:Title>
    <b:JournalName>Engineering Science</b:JournalName>
    <b:Year>2016</b:Year>
    <b:Pages>1-7</b:Pages>
    <b:RefOrder>14</b:RefOrder>
  </b:Source>
  <b:Source>
    <b:Tag>Asr13</b:Tag>
    <b:SourceType>JournalArticle</b:SourceType>
    <b:Guid>{B7660D42-2107-4242-B2E3-AD7DFCA9A5A9}</b:Guid>
    <b:Author>
      <b:Author>
        <b:Corporate>Asrul M, Zulkifli N.W.M, Masjuki H.H, Kalam M.A</b:Corporate>
      </b:Author>
    </b:Author>
    <b:Title>Tribological properties and lubricant mechanism of  Nanoparticle in Engine Oil </b:Title>
    <b:JournalName>Procedia Engineering</b:JournalName>
    <b:Year>2013</b:Year>
    <b:Pages>320-325</b:Pages>
    <b:Volume>68</b:Volume>
    <b:RefOrder>15</b:RefOrder>
  </b:Source>
  <b:Source>
    <b:Tag>Hwa11</b:Tag>
    <b:SourceType>JournalArticle</b:SourceType>
    <b:Guid>{BEF60BE6-53C6-40FD-95CA-2C0F3BD3278E}</b:Guid>
    <b:Author>
      <b:Author>
        <b:Corporate>Hwang Y, Lee C, Choi Y, Cheong S, Kim D, Lee K, Lee J, Kim S.H</b:Corporate>
      </b:Author>
    </b:Author>
    <b:Title>Effect of the size and morphology of particles dispersed in nano-oil on friction  performance between rotating discs</b:Title>
    <b:JournalName>Mechanical Science and Technology </b:JournalName>
    <b:Year>2011</b:Year>
    <b:Pages>2853-2857</b:Pages>
    <b:Volume>25</b:Volume>
    <b:Issue>11</b:Issue>
    <b:RefOrder>17</b:RefOrder>
  </b:Source>
  <b:Source>
    <b:Tag>Lon07</b:Tag>
    <b:SourceType>JournalArticle</b:SourceType>
    <b:Guid>{B4365831-F249-468C-BD4A-651E1796DAB2}</b:Guid>
    <b:LCID>en-MY</b:LCID>
    <b:Author>
      <b:Author>
        <b:Corporate>Long Y.H, Yi X, Jing S.P, Shi X.B, Li Y.X, Qian L</b:Corporate>
      </b:Author>
    </b:Author>
    <b:Title>Tribological properties and lubricating mechanisms of Cu nanoparticles in lubricant</b:Title>
    <b:JournalName>Science Press</b:JournalName>
    <b:Year>2007</b:Year>
    <b:Pages>636-641</b:Pages>
    <b:Volume>18</b:Volume>
    <b:RefOrder>16</b:RefOrder>
  </b:Source>
  <b:Source>
    <b:Tag>Bar01</b:Tag>
    <b:SourceType>JournalArticle</b:SourceType>
    <b:Guid>{5CBB8412-6B84-4A08-91E6-EB9AD0A22F65}</b:Guid>
    <b:Author>
      <b:Author>
        <b:Corporate>Barnes A.M, Bartle K.D, Thibon V.R.A</b:Corporate>
      </b:Author>
    </b:Author>
    <b:Title>A review of zinc dialkyldithiophosphates (ZDDPS): characterisation and role in the lubricating oil</b:Title>
    <b:JournalName>Tribology International</b:JournalName>
    <b:Year>2001</b:Year>
    <b:Pages>385-395</b:Pages>
    <b:Volume>34</b:Volume>
    <b:Issue>6</b:Issue>
    <b:RefOrder>9</b:RefOrder>
  </b:Source>
  <b:Source>
    <b:Tag>SoH93</b:Tag>
    <b:SourceType>JournalArticle</b:SourceType>
    <b:Guid>{1DFF6978-6CE8-462C-AB76-DEA778D901B9}</b:Guid>
    <b:Author>
      <b:Author>
        <b:Corporate>So H, Lin Y.C</b:Corporate>
      </b:Author>
    </b:Author>
    <b:Title>Antiwear mechanism of zinc dialkyl dithiophosphates added to a paraffinic oil in the boundary lubrication condition</b:Title>
    <b:JournalName>Wear</b:JournalName>
    <b:Year>1993</b:Year>
    <b:Pages>17-26</b:Pages>
    <b:Volume>166</b:Volume>
    <b:Issue>1</b:Issue>
    <b:RefOrder>10</b:RefOrder>
  </b:Source>
  <b:Source>
    <b:Tag>Lin04</b:Tag>
    <b:SourceType>JournalArticle</b:SourceType>
    <b:Guid>{E7F00BEC-9D4A-4C09-A1CF-9AAA50D96152}</b:Guid>
    <b:Author>
      <b:Author>
        <b:Corporate>Lin Y.C, So H</b:Corporate>
      </b:Author>
    </b:Author>
    <b:Title>Limitations on use of ZDDP as an antiwear additive in boundary lubrication</b:Title>
    <b:JournalName>Tribology International</b:JournalName>
    <b:Year>2004</b:Year>
    <b:Pages>25-33</b:Pages>
    <b:Volume>37</b:Volume>
    <b:Issue>1</b:Issue>
    <b:RefOrder>11</b:RefOrder>
  </b:Source>
  <b:Source>
    <b:Tag>Rap97</b:Tag>
    <b:SourceType>JournalArticle</b:SourceType>
    <b:Guid>{4C54F172-90D8-49DB-95DF-A461A2411FA8}</b:Guid>
    <b:Author>
      <b:Author>
        <b:Corporate>Rapoport L, Bilik Y, Feldman Y, Homyonfer M, Cohen H.R, Tenne R</b:Corporate>
      </b:Author>
    </b:Author>
    <b:Title>Hollow nanoparticles of WS2 as potential solid-state lubricants</b:Title>
    <b:JournalName>ResearchGate</b:JournalName>
    <b:Year>1997</b:Year>
    <b:Pages>791-793</b:Pages>
    <b:Volume>387</b:Volume>
    <b:RefOrder>18</b:RefOrder>
  </b:Source>
  <b:Source>
    <b:Tag>Rap99</b:Tag>
    <b:SourceType>JournalArticle</b:SourceType>
    <b:Guid>{34746358-9571-4052-8537-E38091D451BC}</b:Guid>
    <b:Author>
      <b:Author>
        <b:Corporate>Rapopot L, Feldman Y, Homyonfer M, Cohen H, Sloan J, Hutchison J.L, Tenne R</b:Corporate>
      </b:Author>
    </b:Author>
    <b:Title>Inorganic fullerene-like material as additives to lubricants: structure–function relationship</b:Title>
    <b:JournalName>Wear</b:JournalName>
    <b:Year>1999</b:Year>
    <b:Pages>975-982</b:Pages>
    <b:Volume>225-229</b:Volume>
    <b:RefOrder>19</b:RefOrder>
  </b:Source>
  <b:Source>
    <b:Tag>Sun991</b:Tag>
    <b:SourceType>JournalArticle</b:SourceType>
    <b:Guid>{8E4524F3-47E0-4FDD-A359-B02C2B01A16C}</b:Guid>
    <b:Author>
      <b:Author>
        <b:Corporate>Sunqing Q, Junxiu D, Guoxu C</b:Corporate>
      </b:Author>
    </b:Author>
    <b:Title>Tribological properties of CeF3 nanoparticles as additives in lubricating oils</b:Title>
    <b:JournalName>Wear</b:JournalName>
    <b:Year>1999</b:Year>
    <b:Pages>35-38</b:Pages>
    <b:Volume>230</b:Volume>
    <b:Issue>1</b:Issue>
    <b:RefOrder>20</b:RefOrder>
  </b:Source>
  <b:Source>
    <b:Tag>YuW11</b:Tag>
    <b:SourceType>JournalArticle</b:SourceType>
    <b:Guid>{EB13502E-7AD2-4A71-8226-229F9F464432}</b:Guid>
    <b:Title>A Review on Nanofluids: Preparation, Stability Mechanisms, and Applications</b:Title>
    <b:Year>2011</b:Year>
    <b:Pages>1-17</b:Pages>
    <b:Author>
      <b:Author>
        <b:Corporate>Yu W, Xie H</b:Corporate>
      </b:Author>
    </b:Author>
    <b:JournalName>Journal of Nanomaterials</b:JournalName>
    <b:Volume>2012</b:Volume>
    <b:RefOrder>22</b:RefOrder>
  </b:Source>
  <b:Source>
    <b:Tag>Gil92</b:Tag>
    <b:SourceType>BookSection</b:SourceType>
    <b:Guid>{D3AB9AE2-6E8F-4905-A094-9907FB724574}</b:Guid>
    <b:Title>Acceleration Performance</b:Title>
    <b:Year>1992</b:Year>
    <b:Pages>35-112</b:Pages>
    <b:Author>
      <b:Author>
        <b:NameList>
          <b:Person>
            <b:Last>T.D</b:Last>
            <b:First>Gillespie</b:First>
          </b:Person>
        </b:NameList>
      </b:Author>
    </b:Author>
    <b:BookTitle>Fundamentals Of Vehicle Dynamics</b:BookTitle>
    <b:City>Warrendale</b:City>
    <b:Publisher>Society of Automotive Engineers</b:Publisher>
    <b:LCID>en-MY</b:LCID>
    <b:RefOrder>21</b:RefOrder>
  </b:Source>
  <b:Source>
    <b:Tag>Men13</b:Tag>
    <b:SourceType>BookSection</b:SourceType>
    <b:Guid>{65BE8816-7B30-46B5-8239-07823812C72F}</b:Guid>
    <b:Author>
      <b:Author>
        <b:Corporate>Menezes P, Nosonovsky M, Ingole S.P, Kailas S.V, Lovell M.R</b:Corporate>
      </b:Author>
    </b:Author>
    <b:Title>Tribology of Solid lubricant</b:Title>
    <b:BookTitle>Tribology for Scientists and Engineers: From Basics to Advanced Concepts</b:BookTitle>
    <b:Year>2013</b:Year>
    <b:Pages>469-476</b:Pages>
    <b:City>Berlin</b:City>
    <b:Publisher>Springer Science &amp; Business Media</b:Publisher>
    <b:RefOrder>23</b:RefOrder>
  </b:Source>
  <b:Source>
    <b:Tag>Rud09</b:Tag>
    <b:SourceType>BookSection</b:SourceType>
    <b:Guid>{923151D4-9B17-4D90-B78C-23740D009667}</b:Guid>
    <b:Title>Antiwear Additives and Extreme-Pressure Additives</b:Title>
    <b:Year>2009</b:Year>
    <b:Publisher>CRC Press</b:Publisher>
    <b:City>London</b:City>
    <b:LCID>en-MY</b:LCID>
    <b:Author>
      <b:Author>
        <b:NameList>
          <b:Person>
            <b:Last>L.R</b:Last>
            <b:First>Rudnick</b:First>
          </b:Person>
        </b:NameList>
      </b:Author>
    </b:Author>
    <b:BookTitle>Lubricant Additives</b:BookTitle>
    <b:Pages>211-211</b:Pages>
    <b:RefOrder>6</b:RefOrder>
  </b:Source>
  <b:Source>
    <b:Tag>Alv14</b:Tag>
    <b:SourceType>JournalArticle</b:SourceType>
    <b:Guid>{D9FF49E2-110A-4109-8EE4-FBF7E4C839B4}</b:Guid>
    <b:Title>Entrepreneurial opportunities and poverty alleviation</b:Title>
    <b:Year>2014</b:Year>
    <b:Pages>159-184</b:Pages>
    <b:Author>
      <b:Author>
        <b:NameList>
          <b:Person>
            <b:Last>Alvarez</b:Last>
            <b:First>Sharon</b:First>
            <b:Middle>A.</b:Middle>
          </b:Person>
          <b:Person>
            <b:Last>Barney</b:Last>
            <b:First>Jay</b:First>
            <b:Middle>B.</b:Middle>
          </b:Person>
        </b:NameList>
      </b:Author>
    </b:Author>
    <b:JournalName>Entrepreneurship Theory and Practice</b:JournalName>
    <b:Volume>38</b:Volume>
    <b:Issue>1</b:Issue>
    <b:DOI>10.1111/etap.12078</b:DOI>
    <b:RefOrder>1</b:RefOrder>
  </b:Source>
  <b:Source>
    <b:Tag>Ani121</b:Tag>
    <b:SourceType>JournalArticle</b:SourceType>
    <b:Guid>{67E5CC42-020C-40BA-A478-94F5FB81FF9A}</b:Guid>
    <b:Author>
      <b:Author>
        <b:NameList>
          <b:Person>
            <b:Last>Anis</b:Last>
            <b:First>Omri</b:First>
          </b:Person>
          <b:Person>
            <b:Last>Mohamed</b:Last>
            <b:First>Frikha</b:First>
          </b:Person>
        </b:NameList>
      </b:Author>
    </b:Author>
    <b:Title>How entrepreneurs identify opportunities and access to external financing in Tunisian’s micro-enterprises?</b:Title>
    <b:JournalName>African Journal of Business Management</b:JournalName>
    <b:Year>2012</b:Year>
    <b:Pages>4635-4647</b:Pages>
    <b:Volume>6</b:Volume>
    <b:Issue>12</b:Issue>
    <b:DOI>10.5897/AJBM11.1849</b:DOI>
    <b:RefOrder>2</b:RefOrder>
  </b:Source>
  <b:Source>
    <b:Tag>Asl13</b:Tag>
    <b:SourceType>Report</b:SourceType>
    <b:Guid>{3104C0F6-1621-4E80-BA77-2919CC92E02B}</b:Guid>
    <b:Author>
      <b:Author>
        <b:NameList>
          <b:Person>
            <b:Last>Aslam</b:Last>
            <b:First>Amal</b:First>
          </b:Person>
        </b:NameList>
      </b:Author>
    </b:Author>
    <b:Title>Moving Towards Micro and Small Enterprise Lending Opportunities and Challenges</b:Title>
    <b:Year>2013</b:Year>
    <b:Publisher>Pakistan Microfinance Network</b:Publisher>
    <b:City>Islamabad</b:City>
    <b:Institution>Pakistan Microfinance Network </b:Institution>
    <b:RefOrder>3</b:RefOrder>
  </b:Source>
  <b:Source>
    <b:Tag>Isi11</b:Tag>
    <b:SourceType>Misc</b:SourceType>
    <b:Guid>{28444B60-13FF-40AB-87E7-A56E4534B419}</b:Guid>
    <b:Title>Women Entrepreneurs' Performance: Microfinance Factors with Mediating Effect of Opportunity and Moderating Effect of Attitude</b:Title>
    <b:Year>2011</b:Year>
    <b:City>Sintok</b:City>
    <b:Publisher>University Utara Malaysia</b:Publisher>
    <b:StateProvince>Kedah Darul Aman</b:StateProvince>
    <b:CountryRegion>Malaysia</b:CountryRegion>
    <b:PublicationTitle>Doctoral Thesis</b:PublicationTitle>
    <b:Author>
      <b:Author>
        <b:NameList>
          <b:Person>
            <b:Last>Ekpe</b:Last>
            <b:First>Isidore</b:First>
          </b:Person>
        </b:NameList>
      </b:Author>
    </b:Author>
    <b:RefOrder>4</b:RefOrder>
  </b:Source>
  <b:Source>
    <b:Tag>Rah06</b:Tag>
    <b:SourceType>JournalArticle</b:SourceType>
    <b:Guid>{9C48F5B5-337F-4CFF-A240-9AFEF8A43B43}</b:Guid>
    <b:Author>
      <b:Author>
        <b:NameList>
          <b:Person>
            <b:Last>Thio</b:Last>
            <b:First>Rahmat</b:First>
          </b:Person>
          <b:Person>
            <b:Last>Megananda</b:Last>
          </b:Person>
          <b:Person>
            <b:Last>Maulana</b:Last>
            <b:First>Achmad</b:First>
          </b:Person>
        </b:NameList>
      </b:Author>
    </b:Author>
    <b:Title>The impact of microfinance on micro and small enterprise's performance and the improvement of their business opportunity</b:Title>
    <b:Year>2006</b:Year>
    <b:RefOrder>5</b:RefOrder>
  </b:Source>
  <b:Source>
    <b:Tag>Ade11</b:Tag>
    <b:SourceType>JournalArticle</b:SourceType>
    <b:Guid>{A47AEF19-C17F-4973-AE52-6D6B6B8ECD7D}</b:Guid>
    <b:Author>
      <b:Author>
        <b:NameList>
          <b:Person>
            <b:Last>Adekunle</b:Last>
            <b:First>Bamidele</b:First>
          </b:Person>
        </b:NameList>
      </b:Author>
    </b:Author>
    <b:Title>Determinants of micro enterprise performance in Nigeria</b:Title>
    <b:JournalName>International Small Business Journal</b:JournalName>
    <b:Year>2011</b:Year>
    <b:Pages>360-373</b:Pages>
    <b:Volume>29</b:Volume>
    <b:Issue>4</b:Issue>
    <b:DOI>10.1177/0266242610369751</b:DOI>
    <b:RefOrder>6</b:RefOrder>
  </b:Source>
  <b:Source>
    <b:Tag>Mad13</b:Tag>
    <b:SourceType>JournalArticle</b:SourceType>
    <b:Guid>{2DFEB4DB-C6D2-4140-8154-3FED19402ADB}</b:Guid>
    <b:Author>
      <b:Author>
        <b:NameList>
          <b:Person>
            <b:Last>Aftab</b:Last>
            <b:First>Madiha</b:First>
          </b:Person>
          <b:Person>
            <b:Last>Naveed</b:Last>
            <b:First>Tanveer</b:First>
            <b:Middle>Ahmed</b:Middle>
          </b:Person>
        </b:NameList>
      </b:Author>
    </b:Author>
    <b:Title>Role of microfinance institutions in entrepreneurship development in district Gujrat, Pakistan</b:Title>
    <b:JournalName>Journal of Global and Scientific Issues</b:JournalName>
    <b:Year>2013</b:Year>
    <b:Pages>53-69</b:Pages>
    <b:Volume>1</b:Volume>
    <b:Issue>1</b:Issue>
    <b:RefOrder>7</b:RefOrder>
  </b:Source>
  <b:Source>
    <b:Tag>Agi13</b:Tag>
    <b:SourceType>JournalArticle</b:SourceType>
    <b:Guid>{04466118-FD67-4837-BCB8-C6534FE99A6A}</b:Guid>
    <b:Author>
      <b:Author>
        <b:NameList>
          <b:Person>
            <b:Last>Agier</b:Last>
            <b:First>Isabelle</b:First>
          </b:Person>
          <b:Person>
            <b:Last>Szafarz</b:Last>
            <b:First>Ariane</b:First>
          </b:Person>
        </b:NameList>
      </b:Author>
    </b:Author>
    <b:Title>Subjectivity in credit allocation to micro-entrepreneurs: Evidence from Brazil</b:Title>
    <b:JournalName>Small Business Economics</b:JournalName>
    <b:Year>2013</b:Year>
    <b:Pages>263-275</b:Pages>
    <b:Volume>41</b:Volume>
    <b:Issue>1</b:Issue>
    <b:DOI>10.1007/s11187-012-9429-9</b:DOI>
    <b:RefOrder>8</b:RefOrder>
  </b:Source>
  <b:Source>
    <b:Tag>Bri13</b:Tag>
    <b:SourceType>JournalArticle</b:SourceType>
    <b:Guid>{4C0BF9E7-0BE1-4B70-B5F6-732929CFA652}</b:Guid>
    <b:Author>
      <b:Author>
        <b:NameList>
          <b:Person>
            <b:Last>Augsburg</b:Last>
            <b:First>Britta</b:First>
          </b:Person>
          <b:Person>
            <b:Last>Haas</b:Last>
            <b:First>Ralph</b:First>
            <b:Middle>De</b:Middle>
          </b:Person>
          <b:Person>
            <b:Last>Harmgart</b:Last>
            <b:First>Heike</b:First>
          </b:Person>
          <b:Person>
            <b:Last>Meghir</b:Last>
            <b:First>Costas</b:First>
          </b:Person>
        </b:NameList>
      </b:Author>
    </b:Author>
    <b:Title>Microfinance and poverty alleviation </b:Title>
    <b:Year>2013</b:Year>
    <b:RefOrder>9</b:RefOrder>
  </b:Source>
  <b:Source>
    <b:Tag>Azi131</b:Tag>
    <b:SourceType>Report</b:SourceType>
    <b:Guid>{85A310B6-C2A1-479E-B7EB-3ECFF0C277A5}</b:Guid>
    <b:Title>Supporting access to finance for micro small and medium enterprises with partial credit guarantees</b:Title>
    <b:Year>2013</b:Year>
    <b:Author>
      <b:Author>
        <b:NameList>
          <b:Person>
            <b:Last>Aziz</b:Last>
            <b:First>Teymour</b:First>
            <b:Middle>Abdel.</b:Middle>
          </b:Person>
        </b:NameList>
      </b:Author>
    </b:Author>
    <b:Publisher>The World Bank</b:Publisher>
    <b:RefOrder>10</b:RefOrder>
  </b:Source>
  <b:Source>
    <b:Tag>Bab12</b:Tag>
    <b:SourceType>JournalArticle</b:SourceType>
    <b:Guid>{72B2DDB1-8901-4548-991E-E4B48F52EB02}</b:Guid>
    <b:Author>
      <b:Author>
        <b:NameList>
          <b:Person>
            <b:Last>Babajide</b:Last>
            <b:First>Abiola</b:First>
          </b:Person>
        </b:NameList>
      </b:Author>
    </b:Author>
    <b:Title>Effects of microfinance on micro and small enterprises (MSEs) growth in Nigeria</b:Title>
    <b:JournalName>Asian Economic and Financial Review</b:JournalName>
    <b:Year>2012</b:Year>
    <b:Pages>463-477</b:Pages>
    <b:Volume>2</b:Volume>
    <b:Issue>3</b:Issue>
    <b:RefOrder>11</b:RefOrder>
  </b:Source>
  <b:Source>
    <b:Tag>Ima121</b:Tag>
    <b:SourceType>JournalArticle</b:SourceType>
    <b:Guid>{CC9816B1-B415-4309-B891-F127B46E2CB3}</b:Guid>
    <b:Author>
      <b:Author>
        <b:NameList>
          <b:Person>
            <b:Last>Imai</b:Last>
            <b:First>Katsushi</b:First>
            <b:Middle>S.</b:Middle>
          </b:Person>
        </b:NameList>
      </b:Author>
    </b:Author>
    <b:Title>Microfinance and poverty—A macro perspective</b:Title>
    <b:JournalName>World Development</b:JournalName>
    <b:Year>2012</b:Year>
    <b:Pages>1675–1689</b:Pages>
    <b:Volume>40</b:Volume>
    <b:Issue>8</b:Issue>
    <b:RefOrder>12</b:RefOrder>
  </b:Source>
  <b:Source>
    <b:Tag>Inm10</b:Tag>
    <b:SourceType>JournalArticle</b:SourceType>
    <b:Guid>{74443351-8E1A-4128-9973-340E9389F76C}</b:Guid>
    <b:Author>
      <b:Author>
        <b:NameList>
          <b:Person>
            <b:Last>Inmyxai</b:Last>
            <b:First>Sengaloun</b:First>
          </b:Person>
          <b:Person>
            <b:Last>Takahashi</b:Last>
            <b:First>Yoshi</b:First>
          </b:Person>
        </b:NameList>
      </b:Author>
    </b:Author>
    <b:Title>The effect of firm resources on business performance of male-and female-headed firms in the case of Lao micro-, small-, and medium-sized enterprises (MSMEs)</b:Title>
    <b:JournalName>International Journal of Business</b:JournalName>
    <b:Year>2010</b:Year>
    <b:Pages>63-90</b:Pages>
    <b:Volume>5</b:Volume>
    <b:Issue>1</b:Issue>
    <b:RefOrder>13</b:RefOrder>
  </b:Source>
  <b:Source>
    <b:Tag>Per13</b:Tag>
    <b:SourceType>JournalArticle</b:SourceType>
    <b:Guid>{1F58A535-DD04-4507-B3A2-E5206A255209}</b:Guid>
    <b:Author>
      <b:Author>
        <b:NameList>
          <b:Person>
            <b:Last>Janjua</b:Last>
            <b:First>Pervez</b:First>
            <b:Middle>Zamurrad</b:Middle>
          </b:Person>
          <b:Person>
            <b:Last>Muhammad</b:Last>
            <b:First>Malik</b:First>
          </b:Person>
          <b:Person>
            <b:Last>Ullah</b:Last>
            <b:First>Kifayat</b:First>
          </b:Person>
        </b:NameList>
      </b:Author>
    </b:Author>
    <b:Title>Impact of village group financial services of living standard of house hold in gilgit: A casestudy of the First Microfinance Bank Gilgit</b:Title>
    <b:JournalName>Pakistan Business Review</b:JournalName>
    <b:Year>2013</b:Year>
    <b:Pages>27-49</b:Pages>
    <b:RefOrder>14</b:RefOrder>
  </b:Source>
  <b:Source>
    <b:Tag>Ath11</b:Tag>
    <b:SourceType>Report</b:SourceType>
    <b:Guid>{19054FBB-AC0E-427B-B9AE-92F87EFCFD92}</b:Guid>
    <b:Title>Sociao Economic Impact of Microfinance: A Case Study of Punjab Pakistan</b:Title>
    <b:Year>2011</b:Year>
    <b:Author>
      <b:Author>
        <b:NameList>
          <b:Person>
            <b:Last>Khan</b:Last>
            <b:First>Ather</b:First>
            <b:Middle>Azim</b:Middle>
          </b:Person>
          <b:Person>
            <b:Last>Haider</b:Last>
            <b:First>Syed</b:First>
            <b:Middle>Hussain</b:Middle>
          </b:Person>
          <b:Person>
            <b:Last>Asad</b:Last>
            <b:First>Muzaffar</b:First>
          </b:Person>
        </b:NameList>
      </b:Author>
    </b:Author>
    <b:Publisher>University of Central Punjab</b:Publisher>
    <b:City>Lahore</b:City>
    <b:RefOrder>15</b:RefOrder>
  </b:Source>
  <b:Source>
    <b:Tag>Mah14</b:Tag>
    <b:SourceType>JournalArticle</b:SourceType>
    <b:Guid>{89721B9A-D826-4B27-B465-18393314D74A}</b:Guid>
    <b:Author>
      <b:Author>
        <b:NameList>
          <b:Person>
            <b:Last>Mahmood</b:Last>
            <b:First>Samia</b:First>
          </b:Person>
          <b:Person>
            <b:Last>Hussain</b:Last>
            <b:First>Javed</b:First>
          </b:Person>
          <b:Person>
            <b:Last>Matlay</b:Last>
            <b:First>Harry</b:First>
            <b:Middle>Z.</b:Middle>
          </b:Person>
        </b:NameList>
      </b:Author>
    </b:Author>
    <b:Title>Optimal microfinance loan size and poverty reduction amongst female entrepreneurs in Pakistan</b:Title>
    <b:JournalName>Journal of Small Business and Enterprise Development</b:JournalName>
    <b:Year>2014</b:Year>
    <b:Pages>231-249</b:Pages>
    <b:Volume>21</b:Volume>
    <b:Issue>2</b:Issue>
    <b:DOI>org/10.1108/JSBED-03-2014-0043</b:DOI>
    <b:RefOrder>16</b:RefOrder>
  </b:Source>
  <b:Source>
    <b:Tag>Mal08</b:Tag>
    <b:SourceType>JournalArticle</b:SourceType>
    <b:Guid>{272340DC-79F0-45AC-9A46-38811AF980D8}</b:Guid>
    <b:Author>
      <b:Author>
        <b:NameList>
          <b:Person>
            <b:Last>Maldonado</b:Last>
            <b:First>Jorge</b:First>
            <b:Middle>H.</b:Middle>
          </b:Person>
          <b:Person>
            <b:Last>González-Vega</b:Last>
            <b:First>Claudio</b:First>
          </b:Person>
        </b:NameList>
      </b:Author>
    </b:Author>
    <b:Title>Impact of microfinance on schooling: Evidence from poor rural households in Bolivia</b:Title>
    <b:JournalName>World Development</b:JournalName>
    <b:Year>2008</b:Year>
    <b:Pages>2440–2455</b:Pages>
    <b:Volume>36</b:Volume>
    <b:Issue>11</b:Issue>
    <b:DOI>10.1016/j.worlddev.2008.04.004</b:DOI>
    <b:RefOrder>17</b:RefOrder>
  </b:Source>
  <b:Source>
    <b:Tag>Sim111</b:Tag>
    <b:SourceType>JournalArticle</b:SourceType>
    <b:Guid>{2B7FD6E7-774E-4BE4-A68F-ADCF339F8F67}</b:Guid>
    <b:Author>
      <b:Author>
        <b:NameList>
          <b:Person>
            <b:Last>Simeyo</b:Last>
            <b:First>Otieno</b:First>
          </b:Person>
          <b:Person>
            <b:Last>Martin</b:Last>
            <b:First>Lumumba</b:First>
          </b:Person>
          <b:Person>
            <b:Last>Nyamao</b:Last>
            <b:First>Nyabwanga</b:First>
            <b:Middle>R.</b:Middle>
          </b:Person>
          <b:Person>
            <b:Last>Patrick</b:Last>
            <b:First>Ojera</b:First>
          </b:Person>
          <b:Person>
            <b:Last>Odondo</b:Last>
            <b:First>Alphonce</b:First>
            <b:Middle>J.</b:Middle>
          </b:Person>
        </b:NameList>
      </b:Author>
    </b:Author>
    <b:Title>Effect of provision of micro-finance on the performance of micro-enterprises: A study of youth micro-enterprises under Kenya Rural Enterprise Program (K-REP), Kisii County, Kenya</b:Title>
    <b:JournalName>African Journal of Business Management </b:JournalName>
    <b:Year>2011</b:Year>
    <b:Pages>8290-8300</b:Pages>
    <b:Volume>5</b:Volume>
    <b:Issue>20</b:Issue>
    <b:DOI>10.5897/AJBM11.1419 </b:DOI>
    <b:RefOrder>18</b:RefOrder>
  </b:Source>
  <b:Source>
    <b:Tag>Tar14</b:Tag>
    <b:SourceType>JournalArticle</b:SourceType>
    <b:Guid>{74B27A9B-FDD6-4453-8436-080ED50B2348}</b:Guid>
    <b:Title>Impact of microfinnce scheme of Punjab rural support prohram (PRSP) on socio economic conditions of rural people in tehsil D.G.Khan</b:Title>
    <b:Year>2014</b:Year>
    <b:Pages>25-29</b:Pages>
    <b:Author>
      <b:Author>
        <b:NameList>
          <b:Person>
            <b:Last>Tarar</b:Last>
            <b:First>Muhammad</b:First>
            <b:Middle>Ali</b:Middle>
          </b:Person>
          <b:Person>
            <b:Last>Shabkhaiz</b:Last>
            <b:First>Muhammad</b:First>
            <b:Middle>Shible</b:Middle>
          </b:Person>
          <b:Person>
            <b:Last>Akhtar</b:Last>
            <b:First>Saira</b:First>
          </b:Person>
          <b:Person>
            <b:Last>Hussain</b:Last>
            <b:First>Nisar</b:First>
          </b:Person>
          <b:Person>
            <b:Last>Nawaz</b:Last>
            <b:First>Yasir</b:First>
          </b:Person>
        </b:NameList>
      </b:Author>
    </b:Author>
    <b:JournalName>Mediterranean Journal of Social Scinces</b:JournalName>
    <b:Volume>5</b:Volume>
    <b:Issue>3</b:Issue>
    <b:DOI>10.5901/mjss. 2014.v5n3p25 </b:DOI>
    <b:RefOrder>19</b:RefOrder>
  </b:Source>
  <b:Source>
    <b:Tag>Asa162</b:Tag>
    <b:SourceType>JournalArticle</b:SourceType>
    <b:Guid>{F42EE0D7-46D8-421F-8E48-CDAC0AC53E42}</b:Guid>
    <b:Author>
      <b:Author>
        <b:NameList>
          <b:Person>
            <b:Last>Asad</b:Last>
            <b:First>Muzaffar</b:First>
          </b:Person>
          <b:Person>
            <b:Last>Sharif</b:Last>
            <b:First>Mohd.</b:First>
            <b:Middle>Noor Mohd.</b:Middle>
          </b:Person>
          <b:Person>
            <b:Last>Hafeez</b:Last>
            <b:First>MuhammadHaroon</b:First>
          </b:Person>
        </b:NameList>
      </b:Author>
    </b:Author>
    <b:Title>Moderating effect of network ties on the relationship between entrepreneurial orientation, market orientation, and performance of MSEs</b:Title>
    <b:JournalName>Paradigms A Research Journal of Commerce, Economics, and Social Sciences</b:JournalName>
    <b:Year>2016</b:Year>
    <b:Pages>74-81</b:Pages>
    <b:Volume>10</b:Volume>
    <b:Issue>2</b:Issue>
    <b:RefOrder>20</b:RefOrder>
  </b:Source>
  <b:Source>
    <b:Tag>Asa163</b:Tag>
    <b:SourceType>JournalArticle</b:SourceType>
    <b:Guid>{E4A973B0-4B09-4583-A438-6E0FDACCB205}</b:Guid>
    <b:Author>
      <b:Author>
        <b:NameList>
          <b:Person>
            <b:Last>Asad</b:Last>
            <b:First>Muzaffar</b:First>
          </b:Person>
          <b:Person>
            <b:Last>Sharif</b:Last>
            <b:First>Mohd.</b:First>
            <b:Middle>Noor Mohd.</b:Middle>
          </b:Person>
          <b:Person>
            <b:Last>Alekam</b:Last>
            <b:First>Jamal</b:First>
            <b:Middle>Mohammed Esmail</b:Middle>
          </b:Person>
        </b:NameList>
      </b:Author>
    </b:Author>
    <b:Title>Moderating role of entrepreneurial networking on the relationship between access to finance and performance of MSEs in Punjab Pakistan</b:Title>
    <b:JournalName>Paradigms A Research Journal of Commerce, Economics, and Social Sciences</b:JournalName>
    <b:Year>2016</b:Year>
    <b:Pages>1-13</b:Pages>
    <b:Volume>10</b:Volume>
    <b:Issue>1</b:Issue>
    <b:RefOrder>21</b:RefOrder>
  </b:Source>
  <b:Source>
    <b:Tag>Asa161</b:Tag>
    <b:SourceType>JournalArticle</b:SourceType>
    <b:Guid>{C32418EF-6506-47FE-9C62-9CA2F47DB1F5}</b:Guid>
    <b:Author>
      <b:Author>
        <b:NameList>
          <b:Person>
            <b:Last>Asad</b:Last>
            <b:First>Muzaffar</b:First>
          </b:Person>
          <b:Person>
            <b:Last>Sharif</b:Last>
            <b:First>Mohd.</b:First>
            <b:Middle>Noor Mohd.</b:Middle>
          </b:Person>
          <b:Person>
            <b:Last>ALekam</b:Last>
            <b:First>Jamal</b:First>
            <b:Middle>Mohammed Esmail</b:Middle>
          </b:Person>
        </b:NameList>
      </b:Author>
    </b:Author>
    <b:Title>Moderating role of entrepreneurial networking on the relationship netween entrepreneurial orientation and performance of MSEs in Punjab Pakistan</b:Title>
    <b:JournalName>Science International</b:JournalName>
    <b:Year>2016</b:Year>
    <b:Pages>1551-1556</b:Pages>
    <b:Volume>28</b:Volume>
    <b:Issue>2</b:Issue>
    <b:RefOrder>22</b:RefOrder>
  </b:Source>
  <b:Source>
    <b:Tag>Muz11</b:Tag>
    <b:SourceType>ConferenceProceedings</b:SourceType>
    <b:Guid>{D075FFB0-622A-435B-AB4C-CC315DA91813}</b:Guid>
    <b:Title>Human Resource Practices and Enterprise Performance in Small and Medium Enterprises of Pakistan</b:Title>
    <b:Year>2011</b:Year>
    <b:City>Lahore</b:City>
    <b:Publisher>Comsats</b:Publisher>
    <b:Author>
      <b:Author>
        <b:NameList>
          <b:Person>
            <b:Last>Asad</b:Last>
            <b:First>Muzaffar</b:First>
          </b:Person>
          <b:Person>
            <b:Last>Haider</b:Last>
            <b:First>Syed</b:First>
            <b:Middle>Hussain</b:Middle>
          </b:Person>
          <b:Person>
            <b:Last>Akhtar</b:Last>
            <b:First>Muhammad</b:First>
            <b:Middle>Bilal</b:Middle>
          </b:Person>
          <b:Person>
            <b:Last>Javaid</b:Last>
            <b:First>Muhammad</b:First>
            <b:Middle>Usman</b:Middle>
          </b:Person>
        </b:NameList>
      </b:Author>
    </b:Author>
    <b:Pages>1-18</b:Pages>
    <b:ConferenceName>First International Conference on Contemporary Issues of Business</b:ConferenceName>
    <b:RefOrder>23</b:RefOrder>
  </b:Source>
  <b:Source>
    <b:Tag>Cru121</b:Tag>
    <b:SourceType>JournalArticle</b:SourceType>
    <b:Guid>{6CF2B8BD-02C6-4BAB-9C17-DA6C4E6256C1}</b:Guid>
    <b:Author>
      <b:Author>
        <b:NameList>
          <b:Person>
            <b:Last>Cruz</b:Last>
            <b:First>Cristina</b:First>
          </b:Person>
          <b:Person>
            <b:Last>Justo</b:Last>
            <b:First>Rachida</b:First>
          </b:Person>
          <b:Person>
            <b:Last>Castro</b:Last>
            <b:First>Julio</b:First>
            <b:Middle>O. De</b:Middle>
          </b:Person>
        </b:NameList>
      </b:Author>
    </b:Author>
    <b:Title>Does family employment enhance MSEs performance?: Integrating socioemotional wealth and family embeddedness perspectives</b:Title>
    <b:JournalName>Journal of Business Venturing</b:JournalName>
    <b:Year>2012</b:Year>
    <b:Pages>62-76</b:Pages>
    <b:Volume>27</b:Volume>
    <b:Issue>1</b:Issue>
    <b:DOI>10.1016/j.jbusvent.2010.07.002</b:DOI>
    <b:RefOrder>24</b:RefOrder>
  </b:Source>
  <b:Source>
    <b:Tag>Bec10</b:Tag>
    <b:SourceType>JournalArticle</b:SourceType>
    <b:Guid>{D3A5A1EA-AAE9-4600-A683-9DCABA9692A0}</b:Guid>
    <b:Author>
      <b:Author>
        <b:NameList>
          <b:Person>
            <b:Last>Becchetti</b:Last>
            <b:First>Leonardo</b:First>
          </b:Person>
          <b:Person>
            <b:Last>Castelli</b:Last>
            <b:First>Annalisa</b:First>
          </b:Person>
          <b:Person>
            <b:Last>Hasan</b:Last>
            <b:First>Iftekhar</b:First>
          </b:Person>
        </b:NameList>
      </b:Author>
    </b:Author>
    <b:Title>Investment–cash flow sensitivities, credit rationing and financing constraints in small and medium-sized firms</b:Title>
    <b:JournalName>Small Business Economics</b:JournalName>
    <b:Year>2010</b:Year>
    <b:Pages>467-497</b:Pages>
    <b:Volume>35</b:Volume>
    <b:Issue>4</b:Issue>
    <b:DOI>10.1007/s11187-008-9167-1</b:DOI>
    <b:RefOrder>25</b:RefOrder>
  </b:Source>
  <b:Source>
    <b:Tag>Gin14</b:Tag>
    <b:SourceType>JournalArticle</b:SourceType>
    <b:Guid>{E800A5FE-D057-4BEF-A428-D9070D3C6AF7}</b:Guid>
    <b:Author>
      <b:Author>
        <b:NameList>
          <b:Person>
            <b:Last>Giné</b:Last>
            <b:First>Xavier</b:First>
          </b:Person>
          <b:Person>
            <b:Last>Karlan</b:Last>
            <b:First>Dean</b:First>
            <b:Middle>S.</b:Middle>
          </b:Person>
        </b:NameList>
      </b:Author>
    </b:Author>
    <b:Title>Group versus individual liability: Short and long term evidence from Philippine microcredit lending groups</b:Title>
    <b:Year>2014</b:Year>
    <b:JournalName>Journal of Development Economics</b:JournalName>
    <b:Pages>65-83</b:Pages>
    <b:Volume>107</b:Volume>
    <b:DOI>10.1016/j.jdeveco.2013.11.003</b:DOI>
    <b:RefOrder>26</b:RefOrder>
  </b:Source>
  <b:Source>
    <b:Tag>Ogu04</b:Tag>
    <b:SourceType>JournalArticle</b:SourceType>
    <b:Guid>{F69FA394-273F-427D-A8C6-3EAF2F5C10F7}</b:Guid>
    <b:Author>
      <b:Author>
        <b:NameList>
          <b:Person>
            <b:Last>Kanayo</b:Last>
            <b:First>Ogujiuba</b:First>
          </b:Person>
          <b:Person>
            <b:Last>Friday</b:Last>
            <b:First>Ohuche</b:First>
          </b:Person>
          <b:Person>
            <b:Last>Adeniyi</b:Last>
            <b:First>Adenuga</b:First>
          </b:Person>
        </b:NameList>
      </b:Author>
    </b:Author>
    <b:Title>Credit availability to small and medium scale enterprises in Nigeria: Importance of new capital base for banks–background and issues</b:Title>
    <b:JournalName>Ideas Recap</b:JournalName>
    <b:Year>2004</b:Year>
    <b:RefOrder>27</b:RefOrder>
  </b:Source>
  <b:Source>
    <b:Tag>Kau13</b:Tag>
    <b:SourceType>JournalArticle</b:SourceType>
    <b:Guid>{CD853013-A04F-4E05-87D1-DD6DCF7D1107}</b:Guid>
    <b:Author>
      <b:Author>
        <b:NameList>
          <b:Person>
            <b:Last>Kausar</b:Last>
            <b:First>Ambreen</b:First>
          </b:Person>
        </b:NameList>
      </b:Author>
    </b:Author>
    <b:Title>Factors effect microcredit’s demand in Pakistan</b:Title>
    <b:JournalName>International Journal of Academic Research in Accounting, Finance and Management Sciences</b:JournalName>
    <b:Year>2013</b:Year>
    <b:Pages>11-17</b:Pages>
    <b:Volume>3</b:Volume>
    <b:Issue>4</b:Issue>
    <b:DOI>10.6007/IJARAFMS/v3-i4/270</b:DOI>
    <b:RefOrder>28</b:RefOrder>
  </b:Source>
  <b:Source>
    <b:Tag>Jos05</b:Tag>
    <b:SourceType>JournalArticle</b:SourceType>
    <b:Guid>{287763A3-A97E-41E8-A13A-7B1614BD2628}</b:Guid>
    <b:Author>
      <b:Author>
        <b:NameList>
          <b:Person>
            <b:Last>Kuzilwa</b:Last>
            <b:First>Joseph</b:First>
            <b:Middle>Andrew</b:Middle>
          </b:Person>
        </b:NameList>
      </b:Author>
    </b:Author>
    <b:Title>The role of credit for small business success: A study of the national entrepreneurship development fund in Tanzania</b:Title>
    <b:JournalName>Journal of Entrepreneurship</b:JournalName>
    <b:Year>2005</b:Year>
    <b:Pages>131-161</b:Pages>
    <b:Volume>14</b:Volume>
    <b:Issue>2</b:Issue>
    <b:DOI>10.1177/097135570501400204</b:DOI>
    <b:RefOrder>29</b:RefOrder>
  </b:Source>
  <b:Source>
    <b:Tag>Abd11</b:Tag>
    <b:SourceType>JournalArticle</b:SourceType>
    <b:Guid>{047254AE-1694-4ED0-A05B-90ACEC0DC040}</b:Guid>
    <b:Title>Sustainability of micro credit system in Pakistan and its impact on poverty alleviation</b:Title>
    <b:JournalName>Journal of Sustainable Development</b:JournalName>
    <b:Year>2011</b:Year>
    <b:Pages>160-165</b:Pages>
    <b:Author>
      <b:Author>
        <b:NameList>
          <b:Person>
            <b:Last>Latif</b:Last>
            <b:First>Abdul</b:First>
          </b:Person>
          <b:Person>
            <b:Last>Nazar</b:Last>
            <b:First>Muhammad</b:First>
            <b:Middle>Suhail</b:Middle>
          </b:Person>
          <b:Person>
            <b:Last>Mehmood</b:Last>
            <b:First>Tariq</b:First>
          </b:Person>
          <b:Person>
            <b:Last>Shaikh</b:Last>
            <b:First>Faiz</b:First>
            <b:Middle>Muhammad</b:Middle>
          </b:Person>
          <b:Person>
            <b:Last>Shah</b:Last>
            <b:First>Anwar</b:First>
            <b:Middle>Ali</b:Middle>
          </b:Person>
        </b:NameList>
      </b:Author>
    </b:Author>
    <b:Volume>4</b:Volume>
    <b:Issue>4</b:Issue>
    <b:DOI>10.5539/jsd.v4n4p160</b:DOI>
    <b:RefOrder>30</b:RefOrder>
  </b:Source>
  <b:Source>
    <b:Tag>Sha03</b:Tag>
    <b:SourceType>BookSection</b:SourceType>
    <b:Guid>{5CA5A442-E4B5-452B-8C1F-0C7D51017B29}</b:Guid>
    <b:Author>
      <b:Author>
        <b:NameList>
          <b:Person>
            <b:Last>Shane</b:Last>
            <b:First>Scott</b:First>
            <b:Middle>Andrew</b:Middle>
          </b:Person>
          <b:Person>
            <b:Last>Eckhardt</b:Last>
            <b:First>Jonathan</b:First>
          </b:Person>
        </b:NameList>
      </b:Author>
    </b:Author>
    <b:Title>The Individual-Opportunity Nexus</b:Title>
    <b:Year>2003</b:Year>
    <b:Publisher>Springer US</b:Publisher>
    <b:JournalName>International Handbook Series on Entrepreneurship</b:JournalName>
    <b:Pages>161-191</b:Pages>
    <b:Volume>1</b:Volume>
    <b:DOI>10.1007/0-387-24519-7_8</b:DOI>
    <b:BookTitle>Handbook of Entrepreneurship Research</b:BookTitle>
    <b:RefOrder>31</b:RefOrder>
  </b:Source>
  <b:Source>
    <b:Tag>Sha031</b:Tag>
    <b:SourceType>JournalArticle</b:SourceType>
    <b:Guid>{5987590A-15CC-4173-BED1-C2425E93274D}</b:Guid>
    <b:Title>Research design: Qualitative, quantitative, and mixed methods approaches</b:Title>
    <b:Year>2003</b:Year>
    <b:Pages>161-191</b:Pages>
    <b:Author>
      <b:Author>
        <b:NameList>
          <b:Person>
            <b:Last>Shane</b:Last>
            <b:First>Scott</b:First>
          </b:Person>
          <b:Person>
            <b:Last>Eckhardt</b:Last>
            <b:First>Jonathan</b:First>
          </b:Person>
        </b:NameList>
      </b:Author>
    </b:Author>
    <b:JournalName>Handbook of Entrepreneurship Research</b:JournalName>
    <b:DOI>10.1007/0-387-24519-7_8</b:DOI>
    <b:RefOrder>32</b:RefOrder>
  </b:Source>
  <b:Source>
    <b:Tag>Sha00</b:Tag>
    <b:SourceType>Book</b:SourceType>
    <b:Guid>{54D353C2-DE82-4BAE-BB9B-C258291CDD13}</b:Guid>
    <b:Title>A General Theory of Entrepreneurship: The Individual-opportunity Nexus New horizons in entrepreneurship</b:Title>
    <b:Year>2000</b:Year>
    <b:Author>
      <b:Author>
        <b:NameList>
          <b:Person>
            <b:Last>Shane</b:Last>
            <b:First>Scott</b:First>
            <b:Middle>Andrew</b:Middle>
          </b:Person>
        </b:NameList>
      </b:Author>
    </b:Author>
    <b:City>Gloucestershire</b:City>
    <b:Publisher>Edward Elgar Publishing</b:Publisher>
    <b:RefOrder>33</b:RefOrder>
  </b:Source>
  <b:Source>
    <b:Tag>Reb02</b:Tag>
    <b:SourceType>JournalArticle</b:SourceType>
    <b:Guid>{FD82819C-5827-46F5-B24C-DA405D3784BF}</b:Guid>
    <b:Title>Women, microfinance, and savings: lessons and proposals</b:Title>
    <b:Year>2002</b:Year>
    <b:JournalName>Development in Practice</b:JournalName>
    <b:Pages>602-612</b:Pages>
    <b:Author>
      <b:Author>
        <b:NameList>
          <b:Person>
            <b:Last>Vonderlack</b:Last>
            <b:First>Rebecca</b:First>
            <b:Middle>M</b:Middle>
          </b:Person>
          <b:Person>
            <b:Last>Schreiner</b:Last>
            <b:First>Mark</b:First>
          </b:Person>
        </b:NameList>
      </b:Author>
    </b:Author>
    <b:Volume>12</b:Volume>
    <b:Issue>5</b:Issue>
    <b:DOI>10.1080/0961452022000017614</b:DOI>
    <b:RefOrder>34</b:RefOrder>
  </b:Source>
  <b:Source>
    <b:Tag>Olu09</b:Tag>
    <b:SourceType>ConferenceProceedings</b:SourceType>
    <b:Guid>{291D1F5A-1B80-47D2-8967-105308B2C703}</b:Guid>
    <b:Author>
      <b:Author>
        <b:NameList>
          <b:Person>
            <b:Last>Olu</b:Last>
            <b:First>Ojo</b:First>
          </b:Person>
        </b:NameList>
      </b:Author>
    </b:Author>
    <b:Title>Impact of microfinance on entrepreneurial development: The case of Nigeria</b:Title>
    <b:Year>2009</b:Year>
    <b:Pages>536-545</b:Pages>
    <b:ConferenceName>The International Conference on Economics and Administration</b:ConferenceName>
    <b:City>Romania</b:City>
    <b:Publisher>Faculty of Administration and business</b:Publisher>
    <b:RefOrder>35</b:RefOrder>
  </b:Source>
  <b:Source>
    <b:Tag>Sam06</b:Tag>
    <b:SourceType>JournalArticle</b:SourceType>
    <b:Guid>{1848E4F0-1131-4C6A-84DB-791CBA4899E2}</b:Guid>
    <b:Author>
      <b:Author>
        <b:NameList>
          <b:Person>
            <b:Last>Mochona</b:Last>
            <b:First>Samuel</b:First>
          </b:Person>
        </b:NameList>
      </b:Author>
    </b:Author>
    <b:Title>Impact of microfinance in Addis Ababa: The case of Gasha Microfinance Institution</b:Title>
    <b:Year>2006</b:Year>
    <b:RefOrder>36</b:RefOrder>
  </b:Source>
  <b:Source>
    <b:Tag>Sou07</b:Tag>
    <b:SourceType>JournalArticle</b:SourceType>
    <b:Guid>{9E1580BB-6925-4CB9-B1F7-AA95196A0163}</b:Guid>
    <b:Author>
      <b:Author>
        <b:NameList>
          <b:Person>
            <b:Last>Souitaris</b:Last>
            <b:First>Vangelis</b:First>
          </b:Person>
          <b:Person>
            <b:Last>Zerbinati</b:Last>
            <b:First>Stefania</b:First>
          </b:Person>
          <b:Person>
            <b:Last>Al-Laham</b:Last>
            <b:First>Andreas</b:First>
          </b:Person>
        </b:NameList>
      </b:Author>
    </b:Author>
    <b:Title>Do entrepreneurship programmes raise entrepreneurial intention of science and engineering students? The effect of learning, inspiration and resources</b:Title>
    <b:JournalName>Journal of Business Venturing</b:JournalName>
    <b:Year>2007</b:Year>
    <b:Pages>566-591</b:Pages>
    <b:Volume>22</b:Volume>
    <b:Issue>4</b:Issue>
    <b:DOI>10.1016/j.jbusvent.2006.05.002</b:DOI>
    <b:RefOrder>37</b:RefOrder>
  </b:Source>
  <b:Source>
    <b:Tag>Zik12</b:Tag>
    <b:SourceType>Book</b:SourceType>
    <b:Guid>{4F17F9D3-F242-4ECA-AAB7-DA436523A8A4}</b:Guid>
    <b:Author>
      <b:Author>
        <b:NameList>
          <b:Person>
            <b:Last>Zikmund</b:Last>
            <b:First>William</b:First>
          </b:Person>
          <b:Person>
            <b:Last>Babin</b:Last>
            <b:First>Barry</b:First>
          </b:Person>
          <b:Person>
            <b:Last>Carr</b:Last>
            <b:First>Jon</b:First>
          </b:Person>
          <b:Person>
            <b:Last>Griffin</b:Last>
            <b:First>Mitch</b:First>
          </b:Person>
        </b:NameList>
      </b:Author>
    </b:Author>
    <b:Title>Business Research Methods</b:Title>
    <b:Year>2012</b:Year>
    <b:City>Masson</b:City>
    <b:Publisher>Cengage Learning</b:Publisher>
    <b:RefOrder>38</b:RefOrder>
  </b:Source>
  <b:Source>
    <b:Tag>Uma</b:Tag>
    <b:SourceType>Book</b:SourceType>
    <b:Guid>{45298DAC-4121-4BC6-9A61-FD0D89241493}</b:Guid>
    <b:Author>
      <b:Author>
        <b:NameList>
          <b:Person>
            <b:Last>Sekaran</b:Last>
            <b:First>Uma</b:First>
          </b:Person>
        </b:NameList>
      </b:Author>
    </b:Author>
    <b:Title>Research Methods for Business: A Skill Building Approach</b:Title>
    <b:Year>2007</b:Year>
    <b:City>New York</b:City>
    <b:Publisher>John Wiley &amp; Sons, Inc.</b:Publisher>
    <b:RefOrder>39</b:RefOrder>
  </b:Source>
  <b:Source>
    <b:Tag>Sau11</b:Tag>
    <b:SourceType>Book</b:SourceType>
    <b:Guid>{E620E4F8-7A77-419F-A658-8057CC0E010D}</b:Guid>
    <b:Author>
      <b:Author>
        <b:NameList>
          <b:Person>
            <b:Last>Saunders</b:Last>
            <b:First>Mark</b:First>
            <b:Middle>NK</b:Middle>
          </b:Person>
          <b:Person>
            <b:Last>Saunders</b:Last>
            <b:First>Mark</b:First>
          </b:Person>
          <b:Person>
            <b:Last>Lewis</b:Last>
            <b:First>Philip</b:First>
          </b:Person>
          <b:Person>
            <b:Last>Thornhill.</b:Last>
            <b:First>Adrian</b:First>
          </b:Person>
        </b:NameList>
      </b:Author>
    </b:Author>
    <b:Title>Research Methods for Business Students</b:Title>
    <b:Year>2011</b:Year>
    <b:City>Mumbai</b:City>
    <b:Publisher>Pearsons Education India</b:Publisher>
    <b:Edition>5</b:Edition>
    <b:RefOrder>40</b:RefOrder>
  </b:Source>
  <b:Source>
    <b:Tag>Kre70</b:Tag>
    <b:SourceType>Book</b:SourceType>
    <b:Guid>{3E2F4A12-5CB7-4A50-AB29-5656F7340221}</b:Guid>
    <b:Author>
      <b:Author>
        <b:NameList>
          <b:Person>
            <b:Last>Krejcie</b:Last>
            <b:First>Robert</b:First>
            <b:Middle>V.</b:Middle>
          </b:Person>
          <b:Person>
            <b:Last>Morgan</b:Last>
            <b:First>Daryle</b:First>
            <b:Middle>W.</b:Middle>
          </b:Person>
        </b:NameList>
      </b:Author>
    </b:Author>
    <b:Title>Determining Sample Size for Research Activities</b:Title>
    <b:Year>1970</b:Year>
    <b:Publisher>Educ Psychol Meas</b:Publisher>
    <b:RefOrder>41</b:RefOrder>
  </b:Source>
  <b:Source>
    <b:Tag>Kli05</b:Tag>
    <b:SourceType>Book</b:SourceType>
    <b:Guid>{4BCBB67C-3AF1-4488-B26B-0688B89181BD}</b:Guid>
    <b:Author>
      <b:Author>
        <b:NameList>
          <b:Person>
            <b:Last>Kline</b:Last>
            <b:First>Rex</b:First>
            <b:Middle>B.</b:Middle>
          </b:Person>
        </b:NameList>
      </b:Author>
    </b:Author>
    <b:Title>Principles and Practice of Structural Equation Modeling</b:Title>
    <b:Year>2005</b:Year>
    <b:City>New York</b:City>
    <b:Publisher>The  Guilford Press</b:Publisher>
    <b:RefOrder>42</b:RefOrder>
  </b:Source>
  <b:Source>
    <b:Tag>Hai12</b:Tag>
    <b:SourceType>JournalArticle</b:SourceType>
    <b:Guid>{D363E467-729B-46F0-A649-D8AA3175B65F}</b:Guid>
    <b:Author>
      <b:Author>
        <b:NameList>
          <b:Person>
            <b:Last>Hair</b:Last>
            <b:First>Joe</b:First>
            <b:Middle>F.</b:Middle>
          </b:Person>
          <b:Person>
            <b:Last>Sarstedt</b:Last>
            <b:First>Marko</b:First>
          </b:Person>
          <b:Person>
            <b:Last>Ringle</b:Last>
            <b:First>Christian</b:First>
            <b:Middle>M.</b:Middle>
          </b:Person>
          <b:Person>
            <b:Last>Mena</b:Last>
            <b:First>Jeannette</b:First>
            <b:Middle>A.</b:Middle>
          </b:Person>
        </b:NameList>
      </b:Author>
    </b:Author>
    <b:Title>An assessment of the use of partial least squares structural equation modeling in marketing research</b:Title>
    <b:Year>2012</b:Year>
    <b:JournalName>Journal of the Academy of Marketing Science</b:JournalName>
    <b:Pages>414-433</b:Pages>
    <b:Volume>40</b:Volume>
    <b:Issue>3</b:Issue>
    <b:DOI>10.1007/s11747-011-0261-6</b:DOI>
    <b:RefOrder>43</b:RefOrder>
  </b:Source>
  <b:Source>
    <b:Tag>Hen10</b:Tag>
    <b:SourceType>JournalArticle</b:SourceType>
    <b:Guid>{F101257B-245D-4E7D-A61F-B1580E8A24D6}</b:Guid>
    <b:Author>
      <b:Author>
        <b:NameList>
          <b:Person>
            <b:Last>Henseler</b:Last>
            <b:First>Jörg</b:First>
          </b:Person>
          <b:Person>
            <b:Last>Chin</b:Last>
            <b:First>Wynne</b:First>
            <b:Middle>W.</b:Middle>
          </b:Person>
        </b:NameList>
      </b:Author>
    </b:Author>
    <b:Title>A comparison of approaches for the analysis of interaction effects between latent variables using partial least squares path modeling</b:Title>
    <b:Year>2010</b:Year>
    <b:JournalName>Structural Equation Modeling: A Multidisciplinary Journal</b:JournalName>
    <b:Pages>82-109</b:Pages>
    <b:Volume>17</b:Volume>
    <b:Issue>1</b:Issue>
    <b:DOI>10.1080/10705510903439003</b:DOI>
    <b:RefOrder>44</b:RefOrder>
  </b:Source>
  <b:Source>
    <b:Tag>Wyn03</b:Tag>
    <b:SourceType>JournalArticle</b:SourceType>
    <b:Guid>{2CE96B21-CF46-4A27-9367-E283A1F621F4}</b:Guid>
    <b:Author>
      <b:Author>
        <b:NameList>
          <b:Person>
            <b:Last>Chin</b:Last>
            <b:First>Wynne</b:First>
            <b:Middle>W.</b:Middle>
          </b:Person>
          <b:Person>
            <b:Last>Marcolin</b:Last>
            <b:First>Barbara</b:First>
            <b:Middle>L.</b:Middle>
          </b:Person>
          <b:Person>
            <b:Last>Newsted</b:Last>
            <b:First>Peter</b:First>
            <b:Middle>R.</b:Middle>
          </b:Person>
        </b:NameList>
      </b:Author>
    </b:Author>
    <b:Title>A Partial Least Squares latent variable modeling approach for measuring interaction effects: Results from a Monte Carlo simulation study and an electronic-mail emotion/adoption study</b:Title>
    <b:JournalName>Information System Research</b:JournalName>
    <b:Year>2003</b:Year>
    <b:Pages>189 - 217</b:Pages>
    <b:RefOrder>45</b:RefOrder>
  </b:Source>
  <b:Source>
    <b:Tag>Jos131</b:Tag>
    <b:SourceType>Book</b:SourceType>
    <b:Guid>{CDCFD172-B2BA-4F4A-A77F-7E2A7205AE32}</b:Guid>
    <b:Title>A Primer on Partial Least Squares Structural Equation Modeling (PLS-SEM)</b:Title>
    <b:Year>2013</b:Year>
    <b:Publisher>SAGE Publications</b:Publisher>
    <b:Author>
      <b:Author>
        <b:NameList>
          <b:Person>
            <b:Last>Joseph F. Hair</b:Last>
            <b:First>Jr.</b:First>
          </b:Person>
          <b:Person>
            <b:Last>Hult</b:Last>
            <b:First>G.</b:First>
            <b:Middle>Tomas M.</b:Middle>
          </b:Person>
          <b:Person>
            <b:Last>Ringle</b:Last>
            <b:First>Christian</b:First>
          </b:Person>
          <b:Person>
            <b:Last>Sarstedt</b:Last>
            <b:First>Marko</b:First>
          </b:Person>
        </b:NameList>
      </b:Author>
    </b:Author>
    <b:RefOrder>46</b:RefOrder>
  </b:Source>
  <b:Source>
    <b:Tag>Bar86</b:Tag>
    <b:SourceType>JournalArticle</b:SourceType>
    <b:Guid>{9FF24F46-A94C-4220-9E60-86EE5443231D}</b:Guid>
    <b:Author>
      <b:Author>
        <b:NameList>
          <b:Person>
            <b:Last>Baron</b:Last>
            <b:First>Reuben</b:First>
            <b:Middle>M.</b:Middle>
          </b:Person>
          <b:Person>
            <b:Last>Kenny</b:Last>
            <b:First>David</b:First>
            <b:Middle>A.</b:Middle>
          </b:Person>
        </b:NameList>
      </b:Author>
    </b:Author>
    <b:Title>The moderator–mediator variable distinction in social psychological research: Conceptual, strategic, and statistical considerations</b:Title>
    <b:JournalName>Journal of Personality and Social Psychology</b:JournalName>
    <b:Year>1986</b:Year>
    <b:Pages>1173-1182</b:Pages>
    <b:Volume>51</b:Volume>
    <b:Issue>6</b:Issue>
    <b:DOI>http://dx.doi.org/10.1037/0022-3514.51.6.1173</b:DOI>
    <b:RefOrder>47</b:RefOrder>
  </b:Source>
  <b:Source>
    <b:Tag>Lut17</b:Tag>
    <b:SourceType>JournalArticle</b:SourceType>
    <b:Guid>{EAE1C3A5-9360-444C-9698-2658DC952EEF}</b:Guid>
    <b:Author>
      <b:Author>
        <b:NameList>
          <b:Person>
            <b:Last>Lutfi</b:Last>
            <b:First>Abd</b:First>
            <b:Middle>Alwali</b:Middle>
          </b:Person>
          <b:Person>
            <b:Last>Idris</b:Last>
            <b:First>Kamil</b:First>
            <b:Middle>Md</b:Middle>
          </b:Person>
          <b:Person>
            <b:Last>Mohamad</b:Last>
            <b:First>Rosli</b:First>
          </b:Person>
        </b:NameList>
      </b:Author>
    </b:Author>
    <b:Title>AIS usage factors and impact among Jordanian SMEs: The moderating effect of environmental uncertainty</b:Title>
    <b:JournalName>Journal of Advanced Research in Business and Management Studies</b:JournalName>
    <b:Year>2017</b:Year>
    <b:Pages>24-38</b:Pages>
    <b:Volume>6</b:Volume>
    <b:Issue>1</b:Issue>
    <b:RefOrder>1</b:RefOrder>
  </b:Source>
  <b:Source>
    <b:Tag>Ali16</b:Tag>
    <b:SourceType>JournalArticle</b:SourceType>
    <b:Guid>{D0B5D02D-628A-462D-925F-6312AF4D2705}</b:Guid>
    <b:Author>
      <b:Author>
        <b:NameList>
          <b:Person>
            <b:Last>Ali</b:Last>
            <b:First>K.</b:First>
            <b:Middle>A. M.</b:Middle>
          </b:Person>
          <b:Person>
            <b:Last>Buang</b:Last>
            <b:First>M.</b:First>
          </b:Person>
        </b:NameList>
      </b:Author>
    </b:Author>
    <b:Title>Study on Factors that Influence Innovation in Malaysian Public Sector</b:Title>
    <b:JournalName>Journal of Advanced Research in Business and Management Studies</b:JournalName>
    <b:Year>2016</b:Year>
    <b:Pages>60-73</b:Pages>
    <b:Volume>4</b:Volume>
    <b:Issue>1</b:Issue>
    <b:RefOrder>2</b:RefOrder>
  </b:Source>
</b:Sources>
</file>

<file path=customXml/itemProps1.xml><?xml version="1.0" encoding="utf-8"?>
<ds:datastoreItem xmlns:ds="http://schemas.openxmlformats.org/officeDocument/2006/customXml" ds:itemID="{70262783-BD0F-4E27-88A0-4F31578E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azwadi</dc:creator>
  <cp:lastModifiedBy>user</cp:lastModifiedBy>
  <cp:revision>2</cp:revision>
  <cp:lastPrinted>2017-06-06T02:51:00Z</cp:lastPrinted>
  <dcterms:created xsi:type="dcterms:W3CDTF">2017-11-21T08:51:00Z</dcterms:created>
  <dcterms:modified xsi:type="dcterms:W3CDTF">2017-11-21T08:51:00Z</dcterms:modified>
</cp:coreProperties>
</file>