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6"/>
        <w:gridCol w:w="2111"/>
        <w:gridCol w:w="893"/>
        <w:gridCol w:w="4147"/>
        <w:gridCol w:w="803"/>
        <w:gridCol w:w="1510"/>
        <w:gridCol w:w="34"/>
      </w:tblGrid>
      <w:tr w:rsidR="00E02AF2" w:rsidTr="00927675">
        <w:trPr>
          <w:trHeight w:val="1008"/>
          <w:jc w:val="center"/>
        </w:trPr>
        <w:tc>
          <w:tcPr>
            <w:tcW w:w="2347" w:type="dxa"/>
            <w:gridSpan w:val="2"/>
            <w:vMerge w:val="restart"/>
            <w:tcBorders>
              <w:top w:val="single" w:sz="18" w:space="0" w:color="auto"/>
              <w:right w:val="nil"/>
            </w:tcBorders>
            <w:vAlign w:val="center"/>
          </w:tcPr>
          <w:p w:rsidR="00E02AF2" w:rsidRDefault="00E02AF2" w:rsidP="00927675">
            <w:pPr>
              <w:ind w:left="-115"/>
            </w:pPr>
            <w:r>
              <w:rPr>
                <w:rFonts w:cs="Times New Roman"/>
                <w:noProof/>
                <w:lang w:eastAsia="zh-CN"/>
              </w:rPr>
              <w:drawing>
                <wp:inline distT="0" distB="0" distL="0" distR="0" wp14:anchorId="44554B0B" wp14:editId="172CB3D3">
                  <wp:extent cx="1417320" cy="34133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341335"/>
                          </a:xfrm>
                          <a:prstGeom prst="rect">
                            <a:avLst/>
                          </a:prstGeom>
                          <a:noFill/>
                          <a:ln>
                            <a:noFill/>
                          </a:ln>
                        </pic:spPr>
                      </pic:pic>
                    </a:graphicData>
                  </a:graphic>
                </wp:inline>
              </w:drawing>
            </w:r>
          </w:p>
        </w:tc>
        <w:tc>
          <w:tcPr>
            <w:tcW w:w="5040" w:type="dxa"/>
            <w:gridSpan w:val="2"/>
            <w:tcBorders>
              <w:top w:val="single" w:sz="18" w:space="0" w:color="auto"/>
              <w:left w:val="nil"/>
              <w:bottom w:val="nil"/>
              <w:right w:val="nil"/>
            </w:tcBorders>
            <w:vAlign w:val="center"/>
          </w:tcPr>
          <w:p w:rsidR="00E02AF2" w:rsidRPr="006F56D7" w:rsidRDefault="00E02AF2" w:rsidP="00D5388A">
            <w:pPr>
              <w:spacing w:before="280" w:line="276" w:lineRule="auto"/>
              <w:jc w:val="center"/>
              <w:rPr>
                <w:rFonts w:asciiTheme="majorBidi" w:hAnsiTheme="majorBidi" w:cstheme="majorBidi"/>
              </w:rPr>
            </w:pPr>
            <w:r w:rsidRPr="00356C01">
              <w:rPr>
                <w:rFonts w:asciiTheme="majorBidi" w:hAnsiTheme="majorBidi" w:cstheme="majorBidi"/>
                <w:sz w:val="28"/>
                <w:szCs w:val="24"/>
              </w:rPr>
              <w:t>Journal of Advanced Research in Applied Sciences and Engineering Technology</w:t>
            </w:r>
          </w:p>
        </w:tc>
        <w:tc>
          <w:tcPr>
            <w:tcW w:w="2347" w:type="dxa"/>
            <w:gridSpan w:val="3"/>
            <w:vMerge w:val="restart"/>
            <w:tcBorders>
              <w:top w:val="single" w:sz="18" w:space="0" w:color="auto"/>
              <w:left w:val="nil"/>
            </w:tcBorders>
            <w:vAlign w:val="center"/>
          </w:tcPr>
          <w:p w:rsidR="00E02AF2" w:rsidRPr="006F672B" w:rsidRDefault="00E02AF2" w:rsidP="00927675">
            <w:pPr>
              <w:ind w:right="-115"/>
              <w:jc w:val="right"/>
            </w:pPr>
            <w:r w:rsidRPr="006F672B">
              <w:rPr>
                <w:noProof/>
                <w:lang w:eastAsia="zh-CN"/>
              </w:rPr>
              <w:drawing>
                <wp:inline distT="0" distB="0" distL="0" distR="0" wp14:anchorId="28FB5C6D" wp14:editId="4E1592F8">
                  <wp:extent cx="822959" cy="115943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59" cy="1159434"/>
                          </a:xfrm>
                          <a:prstGeom prst="rect">
                            <a:avLst/>
                          </a:prstGeom>
                        </pic:spPr>
                      </pic:pic>
                    </a:graphicData>
                  </a:graphic>
                </wp:inline>
              </w:drawing>
            </w:r>
          </w:p>
        </w:tc>
      </w:tr>
      <w:tr w:rsidR="00E02AF2" w:rsidTr="00927675">
        <w:trPr>
          <w:trHeight w:val="20"/>
          <w:jc w:val="center"/>
        </w:trPr>
        <w:tc>
          <w:tcPr>
            <w:tcW w:w="2347" w:type="dxa"/>
            <w:gridSpan w:val="2"/>
            <w:vMerge/>
            <w:tcBorders>
              <w:bottom w:val="single" w:sz="18" w:space="0" w:color="auto"/>
              <w:right w:val="nil"/>
            </w:tcBorders>
          </w:tcPr>
          <w:p w:rsidR="00E02AF2" w:rsidRDefault="00E02AF2" w:rsidP="00927675"/>
        </w:tc>
        <w:tc>
          <w:tcPr>
            <w:tcW w:w="5040" w:type="dxa"/>
            <w:gridSpan w:val="2"/>
            <w:tcBorders>
              <w:top w:val="nil"/>
              <w:left w:val="nil"/>
              <w:bottom w:val="single" w:sz="18" w:space="0" w:color="auto"/>
              <w:right w:val="nil"/>
            </w:tcBorders>
            <w:vAlign w:val="center"/>
          </w:tcPr>
          <w:p w:rsidR="00E02AF2" w:rsidRDefault="00E02AF2" w:rsidP="00D5388A">
            <w:pPr>
              <w:spacing w:before="120" w:line="276" w:lineRule="auto"/>
              <w:jc w:val="center"/>
              <w:rPr>
                <w:color w:val="0070C0"/>
                <w:sz w:val="16"/>
                <w:szCs w:val="14"/>
              </w:rPr>
            </w:pPr>
            <w:r>
              <w:rPr>
                <w:sz w:val="16"/>
                <w:szCs w:val="14"/>
              </w:rPr>
              <w:t>J</w:t>
            </w:r>
            <w:r w:rsidRPr="006F56D7">
              <w:rPr>
                <w:sz w:val="16"/>
                <w:szCs w:val="14"/>
              </w:rPr>
              <w:t xml:space="preserve">ournal homepage: </w:t>
            </w:r>
            <w:r w:rsidRPr="00AF0F2F">
              <w:rPr>
                <w:color w:val="0070C0"/>
                <w:sz w:val="16"/>
                <w:szCs w:val="14"/>
              </w:rPr>
              <w:t>www.akademiabaru.com/</w:t>
            </w:r>
            <w:r>
              <w:rPr>
                <w:color w:val="0070C0"/>
                <w:sz w:val="16"/>
                <w:szCs w:val="14"/>
              </w:rPr>
              <w:t>araset</w:t>
            </w:r>
            <w:r w:rsidRPr="00AF0F2F">
              <w:rPr>
                <w:color w:val="0070C0"/>
                <w:sz w:val="16"/>
                <w:szCs w:val="14"/>
              </w:rPr>
              <w:t>.html</w:t>
            </w:r>
          </w:p>
          <w:p w:rsidR="00E02AF2" w:rsidRPr="006F56D7" w:rsidRDefault="00E02AF2" w:rsidP="00D5388A">
            <w:pPr>
              <w:spacing w:line="276" w:lineRule="auto"/>
              <w:jc w:val="center"/>
            </w:pPr>
            <w:r w:rsidRPr="00AF0F2F">
              <w:rPr>
                <w:sz w:val="16"/>
                <w:szCs w:val="14"/>
              </w:rPr>
              <w:t xml:space="preserve">ISSN: </w:t>
            </w:r>
            <w:r>
              <w:rPr>
                <w:sz w:val="16"/>
                <w:szCs w:val="14"/>
              </w:rPr>
              <w:t>2462-1943</w:t>
            </w:r>
          </w:p>
        </w:tc>
        <w:tc>
          <w:tcPr>
            <w:tcW w:w="2347" w:type="dxa"/>
            <w:gridSpan w:val="3"/>
            <w:vMerge/>
            <w:tcBorders>
              <w:left w:val="nil"/>
              <w:bottom w:val="single" w:sz="18" w:space="0" w:color="auto"/>
            </w:tcBorders>
          </w:tcPr>
          <w:p w:rsidR="00E02AF2" w:rsidRPr="006F672B" w:rsidRDefault="00E02AF2" w:rsidP="00927675"/>
        </w:tc>
      </w:tr>
      <w:tr w:rsidR="003F5EA9" w:rsidTr="00927675">
        <w:trPr>
          <w:trHeight w:val="20"/>
          <w:jc w:val="center"/>
        </w:trPr>
        <w:tc>
          <w:tcPr>
            <w:tcW w:w="9734" w:type="dxa"/>
            <w:gridSpan w:val="7"/>
            <w:tcBorders>
              <w:top w:val="nil"/>
              <w:bottom w:val="nil"/>
            </w:tcBorders>
            <w:vAlign w:val="center"/>
          </w:tcPr>
          <w:p w:rsidR="003F5EA9" w:rsidRPr="00C604C0" w:rsidRDefault="003F5EA9" w:rsidP="00927675">
            <w:pPr>
              <w:rPr>
                <w:szCs w:val="24"/>
              </w:rPr>
            </w:pPr>
          </w:p>
        </w:tc>
      </w:tr>
      <w:tr w:rsidR="003F5EA9" w:rsidTr="00927675">
        <w:trPr>
          <w:trHeight w:val="20"/>
          <w:jc w:val="center"/>
        </w:trPr>
        <w:tc>
          <w:tcPr>
            <w:tcW w:w="8190" w:type="dxa"/>
            <w:gridSpan w:val="5"/>
            <w:tcBorders>
              <w:top w:val="nil"/>
              <w:bottom w:val="nil"/>
              <w:right w:val="nil"/>
            </w:tcBorders>
            <w:vAlign w:val="center"/>
          </w:tcPr>
          <w:p w:rsidR="003F5EA9" w:rsidRPr="00C604C0" w:rsidRDefault="001506D3" w:rsidP="00BE7403">
            <w:pPr>
              <w:ind w:left="-115"/>
              <w:rPr>
                <w:szCs w:val="24"/>
              </w:rPr>
            </w:pPr>
            <w:r>
              <w:rPr>
                <w:sz w:val="32"/>
                <w:szCs w:val="32"/>
              </w:rPr>
              <w:t>Confirmatory factor analysis of value management current practice in the Nigerian construction i</w:t>
            </w:r>
            <w:r w:rsidR="00BE7403" w:rsidRPr="00BE7403">
              <w:rPr>
                <w:sz w:val="32"/>
                <w:szCs w:val="32"/>
              </w:rPr>
              <w:t>ndustry</w:t>
            </w:r>
            <w:r w:rsidR="0025554A" w:rsidRPr="0025554A">
              <w:rPr>
                <w:sz w:val="32"/>
                <w:szCs w:val="32"/>
              </w:rPr>
              <w:t xml:space="preserve"> </w:t>
            </w:r>
          </w:p>
        </w:tc>
        <w:tc>
          <w:tcPr>
            <w:tcW w:w="1544" w:type="dxa"/>
            <w:gridSpan w:val="2"/>
            <w:tcBorders>
              <w:top w:val="nil"/>
              <w:left w:val="nil"/>
              <w:bottom w:val="nil"/>
            </w:tcBorders>
            <w:vAlign w:val="center"/>
          </w:tcPr>
          <w:p w:rsidR="003F5EA9" w:rsidRPr="00C604C0" w:rsidRDefault="003F5EA9" w:rsidP="00927675">
            <w:pPr>
              <w:ind w:right="-115"/>
              <w:jc w:val="right"/>
              <w:rPr>
                <w:szCs w:val="24"/>
              </w:rPr>
            </w:pPr>
            <w:r w:rsidRPr="00E51F0F">
              <w:rPr>
                <w:noProof/>
                <w:sz w:val="28"/>
                <w:szCs w:val="28"/>
                <w:lang w:eastAsia="zh-CN"/>
              </w:rPr>
              <mc:AlternateContent>
                <mc:Choice Requires="wps">
                  <w:drawing>
                    <wp:inline distT="0" distB="0" distL="0" distR="0" wp14:anchorId="1580A747" wp14:editId="039E1142">
                      <wp:extent cx="822960" cy="365760"/>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flowChartOnlineStorage">
                                <a:avLst/>
                              </a:prstGeom>
                              <a:solidFill>
                                <a:srgbClr val="0070C0"/>
                              </a:solidFill>
                              <a:ln w="9525">
                                <a:noFill/>
                                <a:miter lim="800000"/>
                                <a:headEnd/>
                                <a:tailEnd/>
                              </a:ln>
                            </wps:spPr>
                            <wps:txbx>
                              <w:txbxContent>
                                <w:p w:rsidR="00545A3E" w:rsidRPr="008D0ACF" w:rsidRDefault="00545A3E" w:rsidP="003F5EA9">
                                  <w:pPr>
                                    <w:spacing w:before="30" w:after="0"/>
                                    <w:ind w:left="-144"/>
                                    <w:jc w:val="center"/>
                                    <w:rPr>
                                      <w:rFonts w:asciiTheme="minorBidi" w:hAnsiTheme="minorBidi"/>
                                      <w:bCs/>
                                      <w:color w:val="FFFFFF" w:themeColor="background1"/>
                                      <w:sz w:val="16"/>
                                      <w:szCs w:val="16"/>
                                      <w14:textOutline w14:w="0" w14:cap="flat" w14:cmpd="sng" w14:algn="ctr">
                                        <w14:noFill/>
                                        <w14:prstDash w14:val="solid"/>
                                        <w14:round/>
                                      </w14:textOutline>
                                    </w:rPr>
                                  </w:pPr>
                                  <w:r w:rsidRPr="008D0ACF">
                                    <w:rPr>
                                      <w:rFonts w:asciiTheme="minorBidi" w:hAnsiTheme="minorBidi"/>
                                      <w:bCs/>
                                      <w:color w:val="FFFFFF" w:themeColor="background1"/>
                                      <w:sz w:val="16"/>
                                      <w:szCs w:val="16"/>
                                      <w14:textOutline w14:w="0" w14:cap="flat" w14:cmpd="sng" w14:algn="ctr">
                                        <w14:noFill/>
                                        <w14:prstDash w14:val="solid"/>
                                        <w14:round/>
                                      </w14:textOutline>
                                    </w:rPr>
                                    <w:t>Open</w:t>
                                  </w:r>
                                </w:p>
                                <w:p w:rsidR="00545A3E" w:rsidRPr="008D0ACF" w:rsidRDefault="00545A3E" w:rsidP="003F5EA9">
                                  <w:pPr>
                                    <w:spacing w:after="0"/>
                                    <w:ind w:left="-144"/>
                                    <w:jc w:val="center"/>
                                    <w:rPr>
                                      <w:rFonts w:asciiTheme="minorBidi" w:hAnsiTheme="minorBidi"/>
                                      <w:bCs/>
                                      <w:color w:val="FFFFFF" w:themeColor="background1"/>
                                      <w:sz w:val="16"/>
                                      <w:szCs w:val="16"/>
                                      <w14:textOutline w14:w="0" w14:cap="flat" w14:cmpd="sng" w14:algn="ctr">
                                        <w14:noFill/>
                                        <w14:prstDash w14:val="solid"/>
                                        <w14:round/>
                                      </w14:textOutline>
                                    </w:rPr>
                                  </w:pPr>
                                  <w:r w:rsidRPr="008D0ACF">
                                    <w:rPr>
                                      <w:rFonts w:asciiTheme="minorBidi" w:hAnsiTheme="minorBidi"/>
                                      <w:bCs/>
                                      <w:color w:val="FFFFFF" w:themeColor="background1"/>
                                      <w:sz w:val="16"/>
                                      <w:szCs w:val="16"/>
                                      <w14:textOutline w14:w="0" w14:cap="flat" w14:cmpd="sng" w14:algn="ctr">
                                        <w14:noFill/>
                                        <w14:prstDash w14:val="solid"/>
                                        <w14:round/>
                                      </w14:textOutline>
                                    </w:rPr>
                                    <w:t>Access</w:t>
                                  </w:r>
                                </w:p>
                              </w:txbxContent>
                            </wps:txbx>
                            <wps:bodyPr rot="0" vert="horz" wrap="square" lIns="91440" tIns="45720" rIns="91440" bIns="45720" anchor="t" anchorCtr="0">
                              <a:noAutofit/>
                            </wps:bodyPr>
                          </wps:wsp>
                        </a:graphicData>
                      </a:graphic>
                    </wp:inline>
                  </w:drawing>
                </mc:Choice>
                <mc:Fallback xmlns:w15="http://schemas.microsoft.com/office/word/2012/wordml">
                  <w:pict>
                    <v:shapetype w14:anchorId="14231ED3"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Text Box 4" o:spid="_x0000_s1026" type="#_x0000_t130" style="width:64.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" fillcolor="#0070c0" stroked="f">
                      <v:textbox>
                        <w:txbxContent>
                          <w:p w:rsidR="00545A3E" w:rsidRPr="008D0ACF" w:rsidRDefault="00545A3E" w:rsidP="003F5EA9">
                            <w:pPr>
                              <w:spacing w:before="30" w:after="0"/>
                              <w:ind w:left="-144"/>
                              <w:jc w:val="center"/>
                              <w:rPr>
                                <w:rFonts w:asciiTheme="minorBidi" w:hAnsiTheme="minorBidi"/>
                                <w:bCs/>
                                <w:color w:val="FFFFFF" w:themeColor="background1"/>
                                <w:sz w:val="16"/>
                                <w:szCs w:val="16"/>
                                <w14:textOutline w14:w="0" w14:cap="flat" w14:cmpd="sng" w14:algn="ctr">
                                  <w14:noFill/>
                                  <w14:prstDash w14:val="solid"/>
                                  <w14:round/>
                                </w14:textOutline>
                              </w:rPr>
                            </w:pPr>
                            <w:r w:rsidRPr="008D0ACF">
                              <w:rPr>
                                <w:rFonts w:asciiTheme="minorBidi" w:hAnsiTheme="minorBidi"/>
                                <w:bCs/>
                                <w:color w:val="FFFFFF" w:themeColor="background1"/>
                                <w:sz w:val="16"/>
                                <w:szCs w:val="16"/>
                                <w14:textOutline w14:w="0" w14:cap="flat" w14:cmpd="sng" w14:algn="ctr">
                                  <w14:noFill/>
                                  <w14:prstDash w14:val="solid"/>
                                  <w14:round/>
                                </w14:textOutline>
                              </w:rPr>
                              <w:t>Open</w:t>
                            </w:r>
                          </w:p>
                          <w:p w:rsidR="00545A3E" w:rsidRPr="008D0ACF" w:rsidRDefault="00545A3E" w:rsidP="003F5EA9">
                            <w:pPr>
                              <w:spacing w:after="0"/>
                              <w:ind w:left="-144"/>
                              <w:jc w:val="center"/>
                              <w:rPr>
                                <w:rFonts w:asciiTheme="minorBidi" w:hAnsiTheme="minorBidi"/>
                                <w:bCs/>
                                <w:color w:val="FFFFFF" w:themeColor="background1"/>
                                <w:sz w:val="16"/>
                                <w:szCs w:val="16"/>
                                <w14:textOutline w14:w="0" w14:cap="flat" w14:cmpd="sng" w14:algn="ctr">
                                  <w14:noFill/>
                                  <w14:prstDash w14:val="solid"/>
                                  <w14:round/>
                                </w14:textOutline>
                              </w:rPr>
                            </w:pPr>
                            <w:r w:rsidRPr="008D0ACF">
                              <w:rPr>
                                <w:rFonts w:asciiTheme="minorBidi" w:hAnsiTheme="minorBidi"/>
                                <w:bCs/>
                                <w:color w:val="FFFFFF" w:themeColor="background1"/>
                                <w:sz w:val="16"/>
                                <w:szCs w:val="16"/>
                                <w14:textOutline w14:w="0" w14:cap="flat" w14:cmpd="sng" w14:algn="ctr">
                                  <w14:noFill/>
                                  <w14:prstDash w14:val="solid"/>
                                  <w14:round/>
                                </w14:textOutline>
                              </w:rPr>
                              <w:t>Access</w:t>
                            </w:r>
                          </w:p>
                        </w:txbxContent>
                      </v:textbox>
                      <w10:anchorlock/>
                    </v:shape>
                  </w:pict>
                </mc:Fallback>
              </mc:AlternateContent>
            </w:r>
          </w:p>
        </w:tc>
      </w:tr>
      <w:tr w:rsidR="003F5EA9" w:rsidTr="00927675">
        <w:trPr>
          <w:trHeight w:val="20"/>
          <w:jc w:val="center"/>
        </w:trPr>
        <w:tc>
          <w:tcPr>
            <w:tcW w:w="9734" w:type="dxa"/>
            <w:gridSpan w:val="7"/>
            <w:tcBorders>
              <w:top w:val="nil"/>
              <w:bottom w:val="nil"/>
            </w:tcBorders>
            <w:vAlign w:val="center"/>
          </w:tcPr>
          <w:p w:rsidR="003F5EA9" w:rsidRPr="00351F89" w:rsidRDefault="003F5EA9" w:rsidP="00927675">
            <w:pPr>
              <w:rPr>
                <w:noProof/>
                <w:color w:val="FF0000"/>
                <w:szCs w:val="24"/>
              </w:rPr>
            </w:pPr>
          </w:p>
        </w:tc>
      </w:tr>
      <w:tr w:rsidR="003F5EA9" w:rsidTr="00927675">
        <w:trPr>
          <w:trHeight w:val="20"/>
          <w:jc w:val="center"/>
        </w:trPr>
        <w:tc>
          <w:tcPr>
            <w:tcW w:w="9734" w:type="dxa"/>
            <w:gridSpan w:val="7"/>
            <w:tcBorders>
              <w:top w:val="nil"/>
              <w:bottom w:val="nil"/>
            </w:tcBorders>
            <w:vAlign w:val="center"/>
          </w:tcPr>
          <w:p w:rsidR="00351F89" w:rsidRPr="001506D3" w:rsidRDefault="00BE7403" w:rsidP="00BC0E9B">
            <w:pPr>
              <w:ind w:left="-115"/>
              <w:rPr>
                <w:rFonts w:eastAsia="Times New Roman" w:cs="Times New Roman"/>
                <w:iCs/>
                <w:color w:val="FF0000"/>
                <w:sz w:val="24"/>
                <w:szCs w:val="28"/>
              </w:rPr>
            </w:pPr>
            <w:r w:rsidRPr="001506D3">
              <w:rPr>
                <w:color w:val="FF0000"/>
              </w:rPr>
              <w:t xml:space="preserve"> </w:t>
            </w:r>
            <w:r w:rsidRPr="00E02AF2">
              <w:rPr>
                <w:rFonts w:eastAsia="Times New Roman" w:cs="Times New Roman"/>
                <w:iCs/>
                <w:sz w:val="24"/>
                <w:szCs w:val="28"/>
              </w:rPr>
              <w:t>B</w:t>
            </w:r>
            <w:r w:rsidR="00C05C31">
              <w:rPr>
                <w:rFonts w:eastAsia="Times New Roman" w:cs="Times New Roman"/>
                <w:iCs/>
                <w:sz w:val="24"/>
                <w:szCs w:val="28"/>
              </w:rPr>
              <w:t>runo</w:t>
            </w:r>
            <w:r w:rsidRPr="00E02AF2">
              <w:rPr>
                <w:rFonts w:eastAsia="Times New Roman" w:cs="Times New Roman"/>
                <w:iCs/>
                <w:sz w:val="24"/>
                <w:szCs w:val="28"/>
              </w:rPr>
              <w:t xml:space="preserve"> L</w:t>
            </w:r>
            <w:r w:rsidR="00C05C31">
              <w:rPr>
                <w:rFonts w:eastAsia="Times New Roman" w:cs="Times New Roman"/>
                <w:iCs/>
                <w:sz w:val="24"/>
                <w:szCs w:val="28"/>
              </w:rPr>
              <w:t>ot</w:t>
            </w:r>
            <w:r w:rsidRPr="00E02AF2">
              <w:rPr>
                <w:rFonts w:eastAsia="Times New Roman" w:cs="Times New Roman"/>
                <w:iCs/>
                <w:sz w:val="24"/>
                <w:szCs w:val="28"/>
              </w:rPr>
              <w:t xml:space="preserve"> Tanko</w:t>
            </w:r>
            <w:r w:rsidR="00E02AF2" w:rsidRPr="00E02AF2">
              <w:rPr>
                <w:rFonts w:eastAsia="Times New Roman" w:cs="Times New Roman"/>
                <w:iCs/>
                <w:sz w:val="24"/>
                <w:szCs w:val="28"/>
                <w:vertAlign w:val="superscript"/>
              </w:rPr>
              <w:t>1,3,</w:t>
            </w:r>
            <w:r w:rsidR="00E02AF2" w:rsidRPr="00E02AF2">
              <w:rPr>
                <w:rStyle w:val="FootnoteReference"/>
                <w:rFonts w:eastAsia="Times New Roman" w:cs="Times New Roman"/>
                <w:iCs/>
                <w:sz w:val="24"/>
                <w:szCs w:val="28"/>
              </w:rPr>
              <w:footnoteReference w:customMarkFollows="1" w:id="1"/>
              <w:sym w:font="Symbol" w:char="F02A"/>
            </w:r>
            <w:r w:rsidRPr="00E02AF2">
              <w:rPr>
                <w:rFonts w:eastAsia="Times New Roman" w:cs="Times New Roman"/>
                <w:iCs/>
                <w:sz w:val="24"/>
                <w:szCs w:val="28"/>
              </w:rPr>
              <w:t xml:space="preserve">, </w:t>
            </w:r>
            <w:proofErr w:type="spellStart"/>
            <w:r w:rsidRPr="00E02AF2">
              <w:rPr>
                <w:rFonts w:eastAsia="Times New Roman" w:cs="Times New Roman"/>
                <w:iCs/>
                <w:sz w:val="24"/>
                <w:szCs w:val="28"/>
              </w:rPr>
              <w:t>F</w:t>
            </w:r>
            <w:r w:rsidR="00C05C31">
              <w:rPr>
                <w:rFonts w:eastAsia="Times New Roman" w:cs="Times New Roman"/>
                <w:iCs/>
                <w:sz w:val="24"/>
                <w:szCs w:val="28"/>
              </w:rPr>
              <w:t>adhlin</w:t>
            </w:r>
            <w:proofErr w:type="spellEnd"/>
            <w:r w:rsidRPr="00E02AF2">
              <w:rPr>
                <w:rFonts w:eastAsia="Times New Roman" w:cs="Times New Roman"/>
                <w:iCs/>
                <w:sz w:val="24"/>
                <w:szCs w:val="28"/>
              </w:rPr>
              <w:t xml:space="preserve"> Abdullah</w:t>
            </w:r>
            <w:r w:rsidRPr="00E02AF2">
              <w:rPr>
                <w:rFonts w:eastAsia="Times New Roman" w:cs="Times New Roman"/>
                <w:iCs/>
                <w:sz w:val="24"/>
                <w:szCs w:val="28"/>
                <w:vertAlign w:val="superscript"/>
              </w:rPr>
              <w:t>1</w:t>
            </w:r>
            <w:r w:rsidRPr="00E02AF2">
              <w:rPr>
                <w:rFonts w:eastAsia="Times New Roman" w:cs="Times New Roman"/>
                <w:iCs/>
                <w:sz w:val="24"/>
                <w:szCs w:val="28"/>
              </w:rPr>
              <w:t xml:space="preserve">,  </w:t>
            </w:r>
            <w:proofErr w:type="spellStart"/>
            <w:r w:rsidRPr="00E02AF2">
              <w:rPr>
                <w:rFonts w:eastAsia="Times New Roman" w:cs="Times New Roman"/>
                <w:iCs/>
                <w:sz w:val="24"/>
                <w:szCs w:val="28"/>
              </w:rPr>
              <w:t>Z</w:t>
            </w:r>
            <w:r w:rsidR="00C05C31">
              <w:rPr>
                <w:rFonts w:eastAsia="Times New Roman" w:cs="Times New Roman"/>
                <w:iCs/>
                <w:sz w:val="24"/>
                <w:szCs w:val="28"/>
              </w:rPr>
              <w:t>uhaili</w:t>
            </w:r>
            <w:proofErr w:type="spellEnd"/>
            <w:r w:rsidRPr="00E02AF2">
              <w:rPr>
                <w:rFonts w:eastAsia="Times New Roman" w:cs="Times New Roman"/>
                <w:iCs/>
                <w:sz w:val="24"/>
                <w:szCs w:val="28"/>
              </w:rPr>
              <w:t xml:space="preserve"> </w:t>
            </w:r>
            <w:proofErr w:type="spellStart"/>
            <w:r w:rsidRPr="00E02AF2">
              <w:rPr>
                <w:rFonts w:eastAsia="Times New Roman" w:cs="Times New Roman"/>
                <w:iCs/>
                <w:sz w:val="24"/>
                <w:szCs w:val="28"/>
              </w:rPr>
              <w:t>Mohamad</w:t>
            </w:r>
            <w:proofErr w:type="spellEnd"/>
            <w:r w:rsidRPr="00E02AF2">
              <w:rPr>
                <w:rFonts w:eastAsia="Times New Roman" w:cs="Times New Roman"/>
                <w:iCs/>
                <w:sz w:val="24"/>
                <w:szCs w:val="28"/>
              </w:rPr>
              <w:t xml:space="preserve"> </w:t>
            </w:r>
            <w:r w:rsidR="001506D3" w:rsidRPr="00E02AF2">
              <w:rPr>
                <w:rFonts w:eastAsia="Times New Roman" w:cs="Times New Roman"/>
                <w:iCs/>
                <w:sz w:val="24"/>
                <w:szCs w:val="28"/>
              </w:rPr>
              <w:t>Ramly</w:t>
            </w:r>
            <w:r w:rsidR="001506D3" w:rsidRPr="00E02AF2">
              <w:rPr>
                <w:rFonts w:eastAsia="Times New Roman" w:cs="Times New Roman"/>
                <w:iCs/>
                <w:sz w:val="24"/>
                <w:szCs w:val="28"/>
                <w:vertAlign w:val="superscript"/>
              </w:rPr>
              <w:t>1</w:t>
            </w:r>
            <w:r w:rsidR="001506D3" w:rsidRPr="00E02AF2">
              <w:rPr>
                <w:rFonts w:eastAsia="Times New Roman" w:cs="Times New Roman"/>
                <w:iCs/>
                <w:sz w:val="24"/>
                <w:szCs w:val="28"/>
              </w:rPr>
              <w:t>,</w:t>
            </w:r>
            <w:r w:rsidRPr="00E02AF2">
              <w:rPr>
                <w:rFonts w:eastAsia="Times New Roman" w:cs="Times New Roman"/>
                <w:iCs/>
                <w:sz w:val="24"/>
                <w:szCs w:val="28"/>
              </w:rPr>
              <w:t xml:space="preserve"> </w:t>
            </w:r>
            <w:r w:rsidR="00C05C31" w:rsidRPr="00C05C31">
              <w:rPr>
                <w:rFonts w:eastAsia="Times New Roman" w:cs="Times New Roman"/>
                <w:iCs/>
                <w:sz w:val="24"/>
                <w:szCs w:val="28"/>
              </w:rPr>
              <w:t xml:space="preserve">Wallace </w:t>
            </w:r>
            <w:proofErr w:type="spellStart"/>
            <w:r w:rsidR="00C05C31" w:rsidRPr="00C05C31">
              <w:rPr>
                <w:rFonts w:eastAsia="Times New Roman" w:cs="Times New Roman"/>
                <w:iCs/>
                <w:sz w:val="24"/>
                <w:szCs w:val="28"/>
              </w:rPr>
              <w:t>Imoudu</w:t>
            </w:r>
            <w:proofErr w:type="spellEnd"/>
            <w:r w:rsidR="00C05C31">
              <w:rPr>
                <w:rFonts w:eastAsia="Times New Roman" w:cs="Times New Roman"/>
                <w:iCs/>
                <w:sz w:val="24"/>
                <w:szCs w:val="28"/>
              </w:rPr>
              <w:t xml:space="preserve"> </w:t>
            </w:r>
            <w:bookmarkStart w:id="0" w:name="_GoBack"/>
            <w:bookmarkEnd w:id="0"/>
            <w:r w:rsidRPr="00E02AF2">
              <w:rPr>
                <w:rFonts w:eastAsia="Times New Roman" w:cs="Times New Roman"/>
                <w:iCs/>
                <w:sz w:val="24"/>
                <w:szCs w:val="28"/>
              </w:rPr>
              <w:t>Enegbuma</w:t>
            </w:r>
            <w:r w:rsidRPr="00E02AF2">
              <w:rPr>
                <w:rFonts w:eastAsia="Times New Roman" w:cs="Times New Roman"/>
                <w:iCs/>
                <w:sz w:val="24"/>
                <w:szCs w:val="28"/>
                <w:vertAlign w:val="superscript"/>
              </w:rPr>
              <w:t>2</w:t>
            </w:r>
          </w:p>
          <w:p w:rsidR="003F5EA9" w:rsidRPr="001506D3" w:rsidRDefault="00351F89" w:rsidP="00351F89">
            <w:pPr>
              <w:ind w:left="-115"/>
              <w:rPr>
                <w:noProof/>
                <w:color w:val="FF0000"/>
                <w:sz w:val="28"/>
                <w:szCs w:val="28"/>
              </w:rPr>
            </w:pPr>
            <w:r w:rsidRPr="001506D3">
              <w:rPr>
                <w:rFonts w:eastAsia="Times New Roman" w:cs="Times New Roman"/>
                <w:iCs/>
                <w:color w:val="FF0000"/>
                <w:sz w:val="24"/>
                <w:szCs w:val="28"/>
              </w:rPr>
              <w:t xml:space="preserve"> </w:t>
            </w:r>
          </w:p>
        </w:tc>
      </w:tr>
      <w:tr w:rsidR="003F5EA9" w:rsidTr="00927675">
        <w:trPr>
          <w:gridAfter w:val="1"/>
          <w:wAfter w:w="34" w:type="dxa"/>
          <w:trHeight w:val="20"/>
          <w:jc w:val="center"/>
        </w:trPr>
        <w:tc>
          <w:tcPr>
            <w:tcW w:w="236" w:type="dxa"/>
            <w:tcBorders>
              <w:top w:val="nil"/>
              <w:bottom w:val="nil"/>
              <w:right w:val="nil"/>
            </w:tcBorders>
          </w:tcPr>
          <w:p w:rsidR="003F5EA9" w:rsidRPr="00CA466E" w:rsidRDefault="003F5EA9" w:rsidP="00927675">
            <w:pPr>
              <w:ind w:left="-86"/>
              <w:rPr>
                <w:rFonts w:eastAsia="Times New Roman" w:cs="Times New Roman"/>
                <w:iCs/>
                <w:sz w:val="16"/>
                <w:szCs w:val="16"/>
                <w:vertAlign w:val="superscript"/>
              </w:rPr>
            </w:pPr>
            <w:r w:rsidRPr="00CA466E">
              <w:rPr>
                <w:rFonts w:eastAsia="Times New Roman" w:cs="Times New Roman"/>
                <w:iCs/>
                <w:sz w:val="16"/>
                <w:szCs w:val="16"/>
                <w:vertAlign w:val="superscript"/>
              </w:rPr>
              <w:t>1</w:t>
            </w:r>
          </w:p>
        </w:tc>
        <w:tc>
          <w:tcPr>
            <w:tcW w:w="9464" w:type="dxa"/>
            <w:gridSpan w:val="5"/>
            <w:tcBorders>
              <w:top w:val="nil"/>
              <w:left w:val="nil"/>
              <w:bottom w:val="nil"/>
            </w:tcBorders>
          </w:tcPr>
          <w:p w:rsidR="00351F89" w:rsidRPr="00E02AF2" w:rsidRDefault="001506D3" w:rsidP="00E02AF2">
            <w:pPr>
              <w:ind w:left="-115"/>
              <w:rPr>
                <w:rFonts w:eastAsia="Times New Roman" w:cs="Times New Roman"/>
                <w:sz w:val="16"/>
                <w:szCs w:val="16"/>
              </w:rPr>
            </w:pPr>
            <w:r w:rsidRPr="00E02AF2">
              <w:rPr>
                <w:rFonts w:eastAsia="Times New Roman" w:cs="Times New Roman"/>
                <w:sz w:val="16"/>
                <w:szCs w:val="16"/>
              </w:rPr>
              <w:t xml:space="preserve">Department of Quantity Surveying, Faculty of Built Environment, </w:t>
            </w:r>
            <w:proofErr w:type="spellStart"/>
            <w:r w:rsidRPr="00E02AF2">
              <w:rPr>
                <w:rFonts w:eastAsia="Times New Roman" w:cs="Times New Roman"/>
                <w:sz w:val="16"/>
                <w:szCs w:val="16"/>
              </w:rPr>
              <w:t>Universiti</w:t>
            </w:r>
            <w:proofErr w:type="spellEnd"/>
            <w:r w:rsidRPr="00E02AF2">
              <w:rPr>
                <w:rFonts w:eastAsia="Times New Roman" w:cs="Times New Roman"/>
                <w:sz w:val="16"/>
                <w:szCs w:val="16"/>
              </w:rPr>
              <w:t xml:space="preserve"> </w:t>
            </w:r>
            <w:proofErr w:type="spellStart"/>
            <w:r w:rsidRPr="00E02AF2">
              <w:rPr>
                <w:rFonts w:eastAsia="Times New Roman" w:cs="Times New Roman"/>
                <w:sz w:val="16"/>
                <w:szCs w:val="16"/>
              </w:rPr>
              <w:t>Teknologi</w:t>
            </w:r>
            <w:proofErr w:type="spellEnd"/>
            <w:r w:rsidRPr="00E02AF2">
              <w:rPr>
                <w:rFonts w:eastAsia="Times New Roman" w:cs="Times New Roman"/>
                <w:sz w:val="16"/>
                <w:szCs w:val="16"/>
              </w:rPr>
              <w:t xml:space="preserve"> Malaysia, 81310 </w:t>
            </w:r>
            <w:proofErr w:type="spellStart"/>
            <w:r w:rsidRPr="00E02AF2">
              <w:rPr>
                <w:rFonts w:eastAsia="Times New Roman" w:cs="Times New Roman"/>
                <w:sz w:val="16"/>
                <w:szCs w:val="16"/>
              </w:rPr>
              <w:t>Skudai</w:t>
            </w:r>
            <w:proofErr w:type="spellEnd"/>
            <w:r w:rsidRPr="00E02AF2">
              <w:rPr>
                <w:rFonts w:eastAsia="Times New Roman" w:cs="Times New Roman"/>
                <w:sz w:val="16"/>
                <w:szCs w:val="16"/>
              </w:rPr>
              <w:t xml:space="preserve"> Johor, Malaysia</w:t>
            </w:r>
          </w:p>
        </w:tc>
      </w:tr>
      <w:tr w:rsidR="00E02AF2" w:rsidTr="00927675">
        <w:trPr>
          <w:gridAfter w:val="1"/>
          <w:wAfter w:w="34" w:type="dxa"/>
          <w:trHeight w:val="20"/>
          <w:jc w:val="center"/>
        </w:trPr>
        <w:tc>
          <w:tcPr>
            <w:tcW w:w="236" w:type="dxa"/>
            <w:tcBorders>
              <w:top w:val="nil"/>
              <w:bottom w:val="nil"/>
              <w:right w:val="nil"/>
            </w:tcBorders>
          </w:tcPr>
          <w:p w:rsidR="00E02AF2" w:rsidRPr="00CA466E" w:rsidRDefault="00E02AF2" w:rsidP="00927675">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464" w:type="dxa"/>
            <w:gridSpan w:val="5"/>
            <w:tcBorders>
              <w:top w:val="nil"/>
              <w:left w:val="nil"/>
              <w:bottom w:val="nil"/>
            </w:tcBorders>
          </w:tcPr>
          <w:p w:rsidR="00E02AF2" w:rsidRPr="00E02AF2" w:rsidRDefault="00E02AF2" w:rsidP="00E02AF2">
            <w:pPr>
              <w:ind w:left="-115"/>
              <w:rPr>
                <w:rFonts w:eastAsia="Times New Roman" w:cs="Times New Roman"/>
                <w:sz w:val="16"/>
                <w:szCs w:val="16"/>
              </w:rPr>
            </w:pPr>
            <w:r w:rsidRPr="00E02AF2">
              <w:rPr>
                <w:rFonts w:eastAsia="Times New Roman" w:cs="Times New Roman"/>
                <w:sz w:val="16"/>
                <w:szCs w:val="16"/>
              </w:rPr>
              <w:t>Faculty of Engineering, Computing and Science, Swinburne University of Technology, 93550 Kuching, Sarawak, Malaysia</w:t>
            </w:r>
          </w:p>
        </w:tc>
      </w:tr>
      <w:tr w:rsidR="00E02AF2" w:rsidTr="00927675">
        <w:trPr>
          <w:gridAfter w:val="1"/>
          <w:wAfter w:w="34" w:type="dxa"/>
          <w:trHeight w:val="20"/>
          <w:jc w:val="center"/>
        </w:trPr>
        <w:tc>
          <w:tcPr>
            <w:tcW w:w="236" w:type="dxa"/>
            <w:tcBorders>
              <w:top w:val="nil"/>
              <w:bottom w:val="nil"/>
              <w:right w:val="nil"/>
            </w:tcBorders>
          </w:tcPr>
          <w:p w:rsidR="00E02AF2" w:rsidRDefault="00E02AF2" w:rsidP="00927675">
            <w:pPr>
              <w:ind w:left="-86"/>
              <w:rPr>
                <w:rFonts w:eastAsia="Times New Roman" w:cs="Times New Roman"/>
                <w:iCs/>
                <w:sz w:val="16"/>
                <w:szCs w:val="16"/>
                <w:vertAlign w:val="superscript"/>
              </w:rPr>
            </w:pPr>
            <w:r>
              <w:rPr>
                <w:rFonts w:eastAsia="Times New Roman" w:cs="Times New Roman"/>
                <w:iCs/>
                <w:sz w:val="16"/>
                <w:szCs w:val="16"/>
                <w:vertAlign w:val="superscript"/>
              </w:rPr>
              <w:t>3</w:t>
            </w:r>
          </w:p>
        </w:tc>
        <w:tc>
          <w:tcPr>
            <w:tcW w:w="9464" w:type="dxa"/>
            <w:gridSpan w:val="5"/>
            <w:tcBorders>
              <w:top w:val="nil"/>
              <w:left w:val="nil"/>
              <w:bottom w:val="nil"/>
            </w:tcBorders>
          </w:tcPr>
          <w:p w:rsidR="00E02AF2" w:rsidRPr="00E02AF2" w:rsidRDefault="00E02AF2" w:rsidP="00E02AF2">
            <w:pPr>
              <w:ind w:left="-115"/>
              <w:rPr>
                <w:rFonts w:eastAsia="Times New Roman" w:cs="Times New Roman"/>
                <w:sz w:val="16"/>
                <w:szCs w:val="16"/>
              </w:rPr>
            </w:pPr>
            <w:r w:rsidRPr="00E02AF2">
              <w:rPr>
                <w:rFonts w:eastAsia="Times New Roman" w:cs="Times New Roman"/>
                <w:sz w:val="16"/>
                <w:szCs w:val="16"/>
              </w:rPr>
              <w:t>Department of Quantity Surveying, University of Jos, Jos, 930222, Nigeria</w:t>
            </w:r>
          </w:p>
        </w:tc>
      </w:tr>
      <w:tr w:rsidR="003F5EA9" w:rsidTr="00927675">
        <w:trPr>
          <w:trHeight w:val="20"/>
          <w:jc w:val="center"/>
        </w:trPr>
        <w:tc>
          <w:tcPr>
            <w:tcW w:w="9734" w:type="dxa"/>
            <w:gridSpan w:val="7"/>
            <w:tcBorders>
              <w:top w:val="nil"/>
              <w:bottom w:val="single" w:sz="8" w:space="0" w:color="auto"/>
            </w:tcBorders>
          </w:tcPr>
          <w:p w:rsidR="003F5EA9" w:rsidRPr="000B0214" w:rsidRDefault="003F5EA9" w:rsidP="00927675">
            <w:pPr>
              <w:rPr>
                <w:rFonts w:eastAsia="Times New Roman" w:cs="Times New Roman"/>
                <w:szCs w:val="24"/>
              </w:rPr>
            </w:pPr>
          </w:p>
        </w:tc>
      </w:tr>
      <w:tr w:rsidR="003F5EA9" w:rsidRPr="007862A5" w:rsidTr="00927675">
        <w:tblPrEx>
          <w:tblBorders>
            <w:bottom w:val="single" w:sz="4" w:space="0" w:color="auto"/>
            <w:insideV w:val="none" w:sz="0" w:space="0" w:color="auto"/>
          </w:tblBorders>
        </w:tblPrEx>
        <w:trPr>
          <w:jc w:val="center"/>
        </w:trPr>
        <w:tc>
          <w:tcPr>
            <w:tcW w:w="3240" w:type="dxa"/>
            <w:gridSpan w:val="3"/>
            <w:tcBorders>
              <w:top w:val="single" w:sz="12" w:space="0" w:color="auto"/>
              <w:bottom w:val="single" w:sz="12" w:space="0" w:color="auto"/>
            </w:tcBorders>
            <w:vAlign w:val="center"/>
          </w:tcPr>
          <w:p w:rsidR="003F5EA9" w:rsidRPr="007862A5" w:rsidRDefault="003F5EA9" w:rsidP="00927675">
            <w:pPr>
              <w:spacing w:before="240" w:after="120"/>
              <w:rPr>
                <w:b/>
                <w:bCs/>
                <w:sz w:val="18"/>
                <w:szCs w:val="18"/>
              </w:rPr>
            </w:pPr>
            <w:r w:rsidRPr="007862A5">
              <w:rPr>
                <w:b/>
                <w:bCs/>
                <w:sz w:val="18"/>
                <w:szCs w:val="18"/>
              </w:rPr>
              <w:t>ARTICLE INFO</w:t>
            </w:r>
          </w:p>
        </w:tc>
        <w:tc>
          <w:tcPr>
            <w:tcW w:w="6494" w:type="dxa"/>
            <w:gridSpan w:val="4"/>
            <w:tcBorders>
              <w:top w:val="single" w:sz="12" w:space="0" w:color="auto"/>
              <w:bottom w:val="single" w:sz="12" w:space="0" w:color="auto"/>
            </w:tcBorders>
            <w:vAlign w:val="center"/>
          </w:tcPr>
          <w:p w:rsidR="003F5EA9" w:rsidRPr="007862A5" w:rsidRDefault="003F5EA9" w:rsidP="00927675">
            <w:pPr>
              <w:spacing w:before="240" w:after="120"/>
              <w:rPr>
                <w:b/>
                <w:bCs/>
                <w:sz w:val="18"/>
                <w:szCs w:val="18"/>
              </w:rPr>
            </w:pPr>
            <w:r w:rsidRPr="007862A5">
              <w:rPr>
                <w:b/>
                <w:bCs/>
                <w:sz w:val="18"/>
                <w:szCs w:val="18"/>
              </w:rPr>
              <w:t>ABSTRACT</w:t>
            </w:r>
          </w:p>
        </w:tc>
      </w:tr>
      <w:tr w:rsidR="003F5EA9" w:rsidRPr="007862A5" w:rsidTr="00927675">
        <w:tblPrEx>
          <w:tblBorders>
            <w:bottom w:val="single" w:sz="4" w:space="0" w:color="auto"/>
            <w:insideV w:val="none" w:sz="0" w:space="0" w:color="auto"/>
          </w:tblBorders>
        </w:tblPrEx>
        <w:trPr>
          <w:jc w:val="center"/>
        </w:trPr>
        <w:tc>
          <w:tcPr>
            <w:tcW w:w="3240" w:type="dxa"/>
            <w:gridSpan w:val="3"/>
            <w:tcBorders>
              <w:top w:val="single" w:sz="12" w:space="0" w:color="auto"/>
              <w:bottom w:val="nil"/>
            </w:tcBorders>
          </w:tcPr>
          <w:p w:rsidR="003F5EA9" w:rsidRPr="00EE0FAA" w:rsidRDefault="003F5EA9" w:rsidP="00927675">
            <w:pPr>
              <w:spacing w:before="120"/>
              <w:rPr>
                <w:b/>
                <w:bCs/>
                <w:i/>
                <w:iCs/>
                <w:sz w:val="18"/>
                <w:szCs w:val="18"/>
              </w:rPr>
            </w:pPr>
            <w:r w:rsidRPr="00EE0FAA">
              <w:rPr>
                <w:b/>
                <w:bCs/>
                <w:i/>
                <w:iCs/>
                <w:sz w:val="18"/>
                <w:szCs w:val="18"/>
              </w:rPr>
              <w:t>Article history:</w:t>
            </w:r>
          </w:p>
          <w:p w:rsidR="003F5EA9" w:rsidRPr="00E02AF2" w:rsidRDefault="003F5EA9" w:rsidP="00927675">
            <w:pPr>
              <w:rPr>
                <w:sz w:val="16"/>
                <w:szCs w:val="16"/>
              </w:rPr>
            </w:pPr>
            <w:r w:rsidRPr="00E02AF2">
              <w:rPr>
                <w:sz w:val="16"/>
                <w:szCs w:val="16"/>
              </w:rPr>
              <w:t xml:space="preserve">Received </w:t>
            </w:r>
            <w:r w:rsidR="00E02AF2" w:rsidRPr="00E02AF2">
              <w:rPr>
                <w:sz w:val="16"/>
                <w:szCs w:val="16"/>
              </w:rPr>
              <w:t>8</w:t>
            </w:r>
            <w:r w:rsidR="00BC0E9B" w:rsidRPr="00E02AF2">
              <w:rPr>
                <w:sz w:val="16"/>
                <w:szCs w:val="16"/>
              </w:rPr>
              <w:t xml:space="preserve"> </w:t>
            </w:r>
            <w:r w:rsidR="00E02AF2" w:rsidRPr="00E02AF2">
              <w:rPr>
                <w:sz w:val="16"/>
                <w:szCs w:val="16"/>
              </w:rPr>
              <w:t>July</w:t>
            </w:r>
            <w:r w:rsidRPr="00E02AF2">
              <w:rPr>
                <w:sz w:val="16"/>
                <w:szCs w:val="16"/>
              </w:rPr>
              <w:t xml:space="preserve"> 201</w:t>
            </w:r>
            <w:r w:rsidR="00BC0E9B" w:rsidRPr="00E02AF2">
              <w:rPr>
                <w:sz w:val="16"/>
                <w:szCs w:val="16"/>
              </w:rPr>
              <w:t>7</w:t>
            </w:r>
          </w:p>
          <w:p w:rsidR="003F5EA9" w:rsidRPr="00E02AF2" w:rsidRDefault="003F5EA9" w:rsidP="00927675">
            <w:pPr>
              <w:rPr>
                <w:sz w:val="16"/>
                <w:szCs w:val="16"/>
              </w:rPr>
            </w:pPr>
            <w:r w:rsidRPr="00E02AF2">
              <w:rPr>
                <w:sz w:val="16"/>
                <w:szCs w:val="16"/>
              </w:rPr>
              <w:t xml:space="preserve">Received in revised form </w:t>
            </w:r>
            <w:r w:rsidR="00E02AF2" w:rsidRPr="00E02AF2">
              <w:rPr>
                <w:sz w:val="16"/>
                <w:szCs w:val="16"/>
              </w:rPr>
              <w:t>16</w:t>
            </w:r>
            <w:r w:rsidRPr="00E02AF2">
              <w:rPr>
                <w:sz w:val="16"/>
                <w:szCs w:val="16"/>
              </w:rPr>
              <w:t xml:space="preserve"> </w:t>
            </w:r>
            <w:r w:rsidR="00E02AF2" w:rsidRPr="00E02AF2">
              <w:rPr>
                <w:sz w:val="16"/>
                <w:szCs w:val="16"/>
              </w:rPr>
              <w:t>August</w:t>
            </w:r>
            <w:r w:rsidRPr="00E02AF2">
              <w:rPr>
                <w:sz w:val="16"/>
                <w:szCs w:val="16"/>
              </w:rPr>
              <w:t xml:space="preserve"> 201</w:t>
            </w:r>
            <w:r w:rsidR="00BC0E9B" w:rsidRPr="00E02AF2">
              <w:rPr>
                <w:sz w:val="16"/>
                <w:szCs w:val="16"/>
              </w:rPr>
              <w:t>7</w:t>
            </w:r>
          </w:p>
          <w:p w:rsidR="003F5EA9" w:rsidRPr="00E02AF2" w:rsidRDefault="00BC0E9B" w:rsidP="00927675">
            <w:pPr>
              <w:rPr>
                <w:sz w:val="16"/>
                <w:szCs w:val="16"/>
              </w:rPr>
            </w:pPr>
            <w:r w:rsidRPr="00E02AF2">
              <w:rPr>
                <w:sz w:val="16"/>
                <w:szCs w:val="16"/>
              </w:rPr>
              <w:t xml:space="preserve">Accepted </w:t>
            </w:r>
            <w:r w:rsidR="00E02AF2" w:rsidRPr="00E02AF2">
              <w:rPr>
                <w:sz w:val="16"/>
                <w:szCs w:val="16"/>
              </w:rPr>
              <w:t>16</w:t>
            </w:r>
            <w:r w:rsidR="003F5EA9" w:rsidRPr="00E02AF2">
              <w:rPr>
                <w:sz w:val="16"/>
                <w:szCs w:val="16"/>
              </w:rPr>
              <w:t xml:space="preserve"> </w:t>
            </w:r>
            <w:r w:rsidR="00E02AF2" w:rsidRPr="00E02AF2">
              <w:rPr>
                <w:sz w:val="16"/>
                <w:szCs w:val="16"/>
              </w:rPr>
              <w:t>September</w:t>
            </w:r>
            <w:r w:rsidR="003F5EA9" w:rsidRPr="00E02AF2">
              <w:rPr>
                <w:sz w:val="16"/>
                <w:szCs w:val="16"/>
              </w:rPr>
              <w:t xml:space="preserve"> 201</w:t>
            </w:r>
            <w:r w:rsidRPr="00E02AF2">
              <w:rPr>
                <w:sz w:val="16"/>
                <w:szCs w:val="16"/>
              </w:rPr>
              <w:t>7</w:t>
            </w:r>
          </w:p>
          <w:p w:rsidR="003F5EA9" w:rsidRPr="007862A5" w:rsidRDefault="003F5EA9" w:rsidP="00E02AF2">
            <w:pPr>
              <w:spacing w:after="120"/>
              <w:rPr>
                <w:sz w:val="18"/>
                <w:szCs w:val="18"/>
              </w:rPr>
            </w:pPr>
            <w:r w:rsidRPr="00E02AF2">
              <w:rPr>
                <w:sz w:val="16"/>
                <w:szCs w:val="16"/>
              </w:rPr>
              <w:t xml:space="preserve">Available online </w:t>
            </w:r>
            <w:r w:rsidR="00E02AF2" w:rsidRPr="00E02AF2">
              <w:rPr>
                <w:sz w:val="16"/>
                <w:szCs w:val="16"/>
              </w:rPr>
              <w:t>19</w:t>
            </w:r>
            <w:r w:rsidRPr="00E02AF2">
              <w:rPr>
                <w:sz w:val="16"/>
                <w:szCs w:val="16"/>
              </w:rPr>
              <w:t xml:space="preserve"> </w:t>
            </w:r>
            <w:r w:rsidR="00E02AF2" w:rsidRPr="00E02AF2">
              <w:rPr>
                <w:sz w:val="16"/>
                <w:szCs w:val="16"/>
              </w:rPr>
              <w:t>November</w:t>
            </w:r>
            <w:r w:rsidRPr="00E02AF2">
              <w:rPr>
                <w:sz w:val="16"/>
                <w:szCs w:val="16"/>
              </w:rPr>
              <w:t xml:space="preserve"> 201</w:t>
            </w:r>
            <w:r w:rsidR="00BC0E9B" w:rsidRPr="00E02AF2">
              <w:rPr>
                <w:sz w:val="16"/>
                <w:szCs w:val="16"/>
              </w:rPr>
              <w:t>7</w:t>
            </w:r>
          </w:p>
        </w:tc>
        <w:tc>
          <w:tcPr>
            <w:tcW w:w="6494" w:type="dxa"/>
            <w:gridSpan w:val="4"/>
            <w:tcBorders>
              <w:top w:val="single" w:sz="12" w:space="0" w:color="auto"/>
              <w:bottom w:val="nil"/>
            </w:tcBorders>
            <w:vAlign w:val="center"/>
          </w:tcPr>
          <w:p w:rsidR="003F5EA9" w:rsidRPr="00EE0FAA" w:rsidRDefault="001506D3" w:rsidP="001506D3">
            <w:pPr>
              <w:spacing w:before="120"/>
              <w:jc w:val="both"/>
              <w:rPr>
                <w:sz w:val="18"/>
                <w:szCs w:val="18"/>
              </w:rPr>
            </w:pPr>
            <w:r w:rsidRPr="001506D3">
              <w:rPr>
                <w:sz w:val="18"/>
                <w:szCs w:val="18"/>
              </w:rPr>
              <w:t>Value management explicitly targets to optimize value by providing necessary functions at the least cost without sacrificing quality and performance. However, the activities/methods of this technique in emerging economies are here and there related to informal methodology. Therefore, the occurrence of these activities in an evolving economy requires investigation. The exploration of the extent to which the measured variables influenced the latent factors informed the need for this study. Data was retrieved via self-administered questionnaire from 344 registered and practicing construction professionals in Nigeria. The data was analyzed using SPSS for descriptive analysis and Structural Equation Modelling (SEM). Kaiser-Meyer-</w:t>
            </w:r>
            <w:proofErr w:type="spellStart"/>
            <w:r w:rsidRPr="001506D3">
              <w:rPr>
                <w:sz w:val="18"/>
                <w:szCs w:val="18"/>
              </w:rPr>
              <w:t>Olkin</w:t>
            </w:r>
            <w:proofErr w:type="spellEnd"/>
            <w:r w:rsidRPr="001506D3">
              <w:rPr>
                <w:sz w:val="18"/>
                <w:szCs w:val="18"/>
              </w:rPr>
              <w:t xml:space="preserve"> measure of sampling adequacy revealed that the internal consistency of the developed research instrument was appropriate. Confirmatory factor analysis indicates satisfactory goodness of fit among acknowledged determinants of the model. Furthermore, the study revealed three (3) phases of the activities/methods of value management in the Nigerian construction industry which include: information, information/function analysis, and creativity/evaluation/development/presentation phases. This means that value management activities and methods are being practiced in Nigeria, however not as per the typical methodology or standard. The need to carry out the practice according to the formal value management methodology is therefore recommended. </w:t>
            </w:r>
          </w:p>
        </w:tc>
      </w:tr>
      <w:tr w:rsidR="003F5EA9" w:rsidRPr="007862A5" w:rsidTr="00927675">
        <w:tblPrEx>
          <w:tblBorders>
            <w:bottom w:val="single" w:sz="4" w:space="0" w:color="auto"/>
            <w:insideV w:val="none" w:sz="0" w:space="0" w:color="auto"/>
          </w:tblBorders>
        </w:tblPrEx>
        <w:trPr>
          <w:jc w:val="center"/>
        </w:trPr>
        <w:tc>
          <w:tcPr>
            <w:tcW w:w="3240" w:type="dxa"/>
            <w:gridSpan w:val="3"/>
            <w:tcBorders>
              <w:top w:val="nil"/>
              <w:bottom w:val="nil"/>
            </w:tcBorders>
            <w:vAlign w:val="center"/>
          </w:tcPr>
          <w:p w:rsidR="003F5EA9" w:rsidRPr="00EE0FAA" w:rsidRDefault="003F5EA9" w:rsidP="00927675">
            <w:pPr>
              <w:rPr>
                <w:b/>
                <w:bCs/>
                <w:i/>
                <w:iCs/>
                <w:sz w:val="18"/>
                <w:szCs w:val="18"/>
              </w:rPr>
            </w:pPr>
            <w:r w:rsidRPr="00EE0FAA">
              <w:rPr>
                <w:b/>
                <w:bCs/>
                <w:i/>
                <w:iCs/>
                <w:sz w:val="18"/>
                <w:szCs w:val="18"/>
              </w:rPr>
              <w:t>Keywords:</w:t>
            </w:r>
          </w:p>
        </w:tc>
        <w:tc>
          <w:tcPr>
            <w:tcW w:w="6494" w:type="dxa"/>
            <w:gridSpan w:val="4"/>
            <w:tcBorders>
              <w:top w:val="nil"/>
              <w:bottom w:val="nil"/>
            </w:tcBorders>
            <w:vAlign w:val="center"/>
          </w:tcPr>
          <w:p w:rsidR="003F5EA9" w:rsidRPr="007862A5" w:rsidRDefault="003F5EA9" w:rsidP="00927675">
            <w:pPr>
              <w:rPr>
                <w:b/>
                <w:bCs/>
                <w:sz w:val="18"/>
                <w:szCs w:val="18"/>
              </w:rPr>
            </w:pPr>
          </w:p>
        </w:tc>
      </w:tr>
      <w:tr w:rsidR="003F5EA9" w:rsidRPr="007862A5" w:rsidTr="00927675">
        <w:tblPrEx>
          <w:tblBorders>
            <w:bottom w:val="single" w:sz="4" w:space="0" w:color="auto"/>
            <w:insideV w:val="none" w:sz="0" w:space="0" w:color="auto"/>
          </w:tblBorders>
        </w:tblPrEx>
        <w:trPr>
          <w:jc w:val="center"/>
        </w:trPr>
        <w:tc>
          <w:tcPr>
            <w:tcW w:w="3240" w:type="dxa"/>
            <w:gridSpan w:val="3"/>
            <w:tcBorders>
              <w:top w:val="nil"/>
              <w:bottom w:val="single" w:sz="12" w:space="0" w:color="auto"/>
            </w:tcBorders>
            <w:vAlign w:val="center"/>
          </w:tcPr>
          <w:p w:rsidR="003F5EA9" w:rsidRPr="007862A5" w:rsidRDefault="001506D3" w:rsidP="001506D3">
            <w:pPr>
              <w:spacing w:after="120"/>
              <w:rPr>
                <w:sz w:val="18"/>
                <w:szCs w:val="18"/>
              </w:rPr>
            </w:pPr>
            <w:r>
              <w:rPr>
                <w:rFonts w:cstheme="majorBidi"/>
                <w:sz w:val="18"/>
                <w:szCs w:val="18"/>
              </w:rPr>
              <w:t>Current practice, value management, c</w:t>
            </w:r>
            <w:r w:rsidRPr="001506D3">
              <w:rPr>
                <w:rFonts w:cstheme="majorBidi"/>
                <w:sz w:val="18"/>
                <w:szCs w:val="18"/>
              </w:rPr>
              <w:t xml:space="preserve">onstruction industry, Nigeria </w:t>
            </w:r>
          </w:p>
        </w:tc>
        <w:tc>
          <w:tcPr>
            <w:tcW w:w="6494" w:type="dxa"/>
            <w:gridSpan w:val="4"/>
            <w:tcBorders>
              <w:top w:val="nil"/>
              <w:bottom w:val="single" w:sz="12" w:space="0" w:color="auto"/>
            </w:tcBorders>
            <w:vAlign w:val="bottom"/>
          </w:tcPr>
          <w:p w:rsidR="003F5EA9" w:rsidRPr="007862A5" w:rsidRDefault="003F5EA9" w:rsidP="007B7CB5">
            <w:pPr>
              <w:spacing w:after="120"/>
              <w:jc w:val="right"/>
              <w:rPr>
                <w:b/>
                <w:bCs/>
                <w:sz w:val="18"/>
                <w:szCs w:val="18"/>
              </w:rPr>
            </w:pPr>
            <w:r w:rsidRPr="007862A5">
              <w:rPr>
                <w:b/>
                <w:bCs/>
                <w:sz w:val="18"/>
                <w:szCs w:val="18"/>
              </w:rPr>
              <w:t>Copyright © 201</w:t>
            </w:r>
            <w:r w:rsidR="007B7CB5">
              <w:rPr>
                <w:b/>
                <w:bCs/>
                <w:sz w:val="18"/>
                <w:szCs w:val="18"/>
              </w:rPr>
              <w:t>7</w:t>
            </w:r>
            <w:r w:rsidRPr="007862A5">
              <w:rPr>
                <w:b/>
                <w:bCs/>
                <w:sz w:val="18"/>
                <w:szCs w:val="18"/>
              </w:rPr>
              <w:t xml:space="preserve"> PENERBIT AKAD</w:t>
            </w:r>
            <w:r>
              <w:rPr>
                <w:b/>
                <w:bCs/>
                <w:sz w:val="18"/>
                <w:szCs w:val="18"/>
              </w:rPr>
              <w:t>EMIA BARU - All rights reserved</w:t>
            </w:r>
          </w:p>
        </w:tc>
      </w:tr>
    </w:tbl>
    <w:p w:rsidR="00EB65AA" w:rsidRPr="00EB65AA" w:rsidRDefault="00EB65AA" w:rsidP="003F5EA9">
      <w:pPr>
        <w:spacing w:after="0" w:line="240" w:lineRule="auto"/>
        <w:rPr>
          <w:rFonts w:cstheme="minorHAnsi"/>
          <w:sz w:val="24"/>
          <w:szCs w:val="24"/>
        </w:rPr>
      </w:pPr>
    </w:p>
    <w:p w:rsidR="00D4103D" w:rsidRPr="003F5EA9" w:rsidRDefault="003F5EA9" w:rsidP="003F5EA9">
      <w:pPr>
        <w:spacing w:after="0" w:line="240" w:lineRule="auto"/>
        <w:rPr>
          <w:rFonts w:cstheme="minorHAnsi"/>
          <w:b/>
          <w:sz w:val="24"/>
          <w:szCs w:val="24"/>
        </w:rPr>
      </w:pPr>
      <w:r>
        <w:rPr>
          <w:rFonts w:cstheme="minorHAnsi"/>
          <w:b/>
          <w:sz w:val="24"/>
          <w:szCs w:val="24"/>
        </w:rPr>
        <w:t>1.</w:t>
      </w:r>
      <w:r w:rsidR="00FB21F6" w:rsidRPr="003F5EA9">
        <w:rPr>
          <w:rFonts w:cstheme="minorHAnsi"/>
          <w:b/>
          <w:sz w:val="24"/>
          <w:szCs w:val="24"/>
        </w:rPr>
        <w:t xml:space="preserve"> </w:t>
      </w:r>
      <w:r>
        <w:rPr>
          <w:rFonts w:cstheme="minorHAnsi"/>
          <w:b/>
          <w:sz w:val="24"/>
          <w:szCs w:val="24"/>
        </w:rPr>
        <w:t>I</w:t>
      </w:r>
      <w:r w:rsidRPr="003F5EA9">
        <w:rPr>
          <w:rFonts w:cstheme="minorHAnsi"/>
          <w:b/>
          <w:sz w:val="24"/>
          <w:szCs w:val="24"/>
        </w:rPr>
        <w:t>ntroduction</w:t>
      </w:r>
    </w:p>
    <w:p w:rsidR="003F5EA9" w:rsidRDefault="003F5EA9" w:rsidP="003F5EA9">
      <w:pPr>
        <w:spacing w:after="0" w:line="240" w:lineRule="auto"/>
        <w:jc w:val="both"/>
        <w:rPr>
          <w:rFonts w:cstheme="minorHAnsi"/>
          <w:bCs/>
          <w:sz w:val="24"/>
          <w:szCs w:val="24"/>
        </w:rPr>
      </w:pPr>
    </w:p>
    <w:p w:rsidR="00E02AF2" w:rsidRDefault="001506D3" w:rsidP="00E02AF2">
      <w:pPr>
        <w:spacing w:after="0" w:line="240" w:lineRule="auto"/>
        <w:ind w:firstLine="369"/>
        <w:jc w:val="both"/>
        <w:rPr>
          <w:rFonts w:cstheme="minorHAnsi"/>
          <w:bCs/>
          <w:sz w:val="24"/>
          <w:szCs w:val="24"/>
        </w:rPr>
      </w:pPr>
      <w:r w:rsidRPr="001506D3">
        <w:rPr>
          <w:rFonts w:cstheme="minorHAnsi"/>
          <w:bCs/>
          <w:sz w:val="24"/>
          <w:szCs w:val="24"/>
        </w:rPr>
        <w:t>Value Management (VM) is one of those philosophies used to explicitly optimize value by giving the required performance at a lower cost without influencing quality and performance of a scheme. VM which was at first known as value analysis (VA) by Lawrence [1</w:t>
      </w:r>
      <w:proofErr w:type="gramStart"/>
      <w:r w:rsidRPr="001506D3">
        <w:rPr>
          <w:rFonts w:cstheme="minorHAnsi"/>
          <w:bCs/>
          <w:sz w:val="24"/>
          <w:szCs w:val="24"/>
        </w:rPr>
        <w:t>],</w:t>
      </w:r>
      <w:proofErr w:type="gramEnd"/>
      <w:r w:rsidRPr="001506D3">
        <w:rPr>
          <w:rFonts w:cstheme="minorHAnsi"/>
          <w:bCs/>
          <w:sz w:val="24"/>
          <w:szCs w:val="24"/>
        </w:rPr>
        <w:t xml:space="preserve"> was intended to enhance value without sacrificing intended functions. Consequently, most clients are now concern with value philosophies in order to achieve the best from their ventures. VM has been practiced in numerous nations like the USA, UK, Australia, China, Saudi Arabia, Malaysia, and Hong Kong. Karim </w:t>
      </w:r>
      <w:r w:rsidRPr="00E02AF2">
        <w:rPr>
          <w:rFonts w:cstheme="minorHAnsi"/>
          <w:bCs/>
          <w:i/>
          <w:sz w:val="24"/>
          <w:szCs w:val="24"/>
        </w:rPr>
        <w:t>et al</w:t>
      </w:r>
      <w:r w:rsidRPr="001506D3">
        <w:rPr>
          <w:rFonts w:cstheme="minorHAnsi"/>
          <w:bCs/>
          <w:sz w:val="24"/>
          <w:szCs w:val="24"/>
        </w:rPr>
        <w:t xml:space="preserve">. [2] </w:t>
      </w:r>
      <w:r w:rsidRPr="001506D3">
        <w:rPr>
          <w:rFonts w:cstheme="minorHAnsi"/>
          <w:bCs/>
          <w:sz w:val="24"/>
          <w:szCs w:val="24"/>
        </w:rPr>
        <w:lastRenderedPageBreak/>
        <w:t>noticed that, VM practices have extended and have been broadly acknowledged and carried out i</w:t>
      </w:r>
      <w:r w:rsidR="00E02AF2">
        <w:rPr>
          <w:rFonts w:cstheme="minorHAnsi"/>
          <w:bCs/>
          <w:sz w:val="24"/>
          <w:szCs w:val="24"/>
        </w:rPr>
        <w:t xml:space="preserve">n many nations. In fact </w:t>
      </w:r>
      <w:proofErr w:type="spellStart"/>
      <w:r w:rsidR="00E02AF2">
        <w:rPr>
          <w:rFonts w:cstheme="minorHAnsi"/>
          <w:bCs/>
          <w:sz w:val="24"/>
          <w:szCs w:val="24"/>
        </w:rPr>
        <w:t>Luvara</w:t>
      </w:r>
      <w:proofErr w:type="spellEnd"/>
      <w:r w:rsidR="00E02AF2">
        <w:rPr>
          <w:rFonts w:cstheme="minorHAnsi"/>
          <w:bCs/>
          <w:sz w:val="24"/>
          <w:szCs w:val="24"/>
        </w:rPr>
        <w:t xml:space="preserve"> and</w:t>
      </w:r>
      <w:r w:rsidRPr="001506D3">
        <w:rPr>
          <w:rFonts w:cstheme="minorHAnsi"/>
          <w:bCs/>
          <w:sz w:val="24"/>
          <w:szCs w:val="24"/>
        </w:rPr>
        <w:t xml:space="preserve"> </w:t>
      </w:r>
      <w:proofErr w:type="spellStart"/>
      <w:r w:rsidRPr="001506D3">
        <w:rPr>
          <w:rFonts w:cstheme="minorHAnsi"/>
          <w:bCs/>
          <w:sz w:val="24"/>
          <w:szCs w:val="24"/>
        </w:rPr>
        <w:t>Mwemezi</w:t>
      </w:r>
      <w:proofErr w:type="spellEnd"/>
      <w:r w:rsidRPr="001506D3">
        <w:rPr>
          <w:rFonts w:cstheme="minorHAnsi"/>
          <w:bCs/>
          <w:sz w:val="24"/>
          <w:szCs w:val="24"/>
        </w:rPr>
        <w:t xml:space="preserve"> [3] submitted that VM has existed for more than fifty years and its application has recorded a lot of successes especially in the United Sates’ public projects. Conversely, according to a study by </w:t>
      </w:r>
      <w:proofErr w:type="spellStart"/>
      <w:r w:rsidRPr="001506D3">
        <w:rPr>
          <w:rFonts w:cstheme="minorHAnsi"/>
          <w:bCs/>
          <w:sz w:val="24"/>
          <w:szCs w:val="24"/>
        </w:rPr>
        <w:t>Olanrewaju</w:t>
      </w:r>
      <w:proofErr w:type="spellEnd"/>
      <w:r w:rsidRPr="001506D3">
        <w:rPr>
          <w:rFonts w:cstheme="minorHAnsi"/>
          <w:bCs/>
          <w:sz w:val="24"/>
          <w:szCs w:val="24"/>
        </w:rPr>
        <w:t xml:space="preserve"> [4] on one hundred and fifty two construction practitioners in Nigeria, VM has not been formally practiced but could facilitate the identification of client value system. Thus, most VM activities carried out by Nigerian construction organisations/firms seem not to conform to a typical formal VM methodology. </w:t>
      </w:r>
    </w:p>
    <w:p w:rsidR="00F643DC" w:rsidRDefault="001506D3" w:rsidP="00E02AF2">
      <w:pPr>
        <w:spacing w:after="0" w:line="240" w:lineRule="auto"/>
        <w:ind w:firstLine="369"/>
        <w:jc w:val="both"/>
        <w:rPr>
          <w:rFonts w:cstheme="minorHAnsi"/>
          <w:bCs/>
          <w:sz w:val="24"/>
          <w:szCs w:val="24"/>
        </w:rPr>
      </w:pPr>
      <w:r w:rsidRPr="001506D3">
        <w:rPr>
          <w:rFonts w:cstheme="minorHAnsi"/>
          <w:bCs/>
          <w:sz w:val="24"/>
          <w:szCs w:val="24"/>
        </w:rPr>
        <w:t xml:space="preserve">In any case, VM has picked up a substantial level of awareness in Nigeria, resulting to the suggestion for its implementation by a few researchers. As per </w:t>
      </w:r>
      <w:proofErr w:type="spellStart"/>
      <w:r w:rsidRPr="001506D3">
        <w:rPr>
          <w:rFonts w:cstheme="minorHAnsi"/>
          <w:bCs/>
          <w:sz w:val="24"/>
          <w:szCs w:val="24"/>
        </w:rPr>
        <w:t>Oke</w:t>
      </w:r>
      <w:proofErr w:type="spellEnd"/>
      <w:r w:rsidRPr="001506D3">
        <w:rPr>
          <w:rFonts w:cstheme="minorHAnsi"/>
          <w:bCs/>
          <w:sz w:val="24"/>
          <w:szCs w:val="24"/>
        </w:rPr>
        <w:t xml:space="preserve"> and </w:t>
      </w:r>
      <w:proofErr w:type="spellStart"/>
      <w:r w:rsidRPr="001506D3">
        <w:rPr>
          <w:rFonts w:cstheme="minorHAnsi"/>
          <w:bCs/>
          <w:sz w:val="24"/>
          <w:szCs w:val="24"/>
        </w:rPr>
        <w:t>Ogunsemi</w:t>
      </w:r>
      <w:proofErr w:type="spellEnd"/>
      <w:r w:rsidRPr="001506D3">
        <w:rPr>
          <w:rFonts w:cstheme="minorHAnsi"/>
          <w:bCs/>
          <w:sz w:val="24"/>
          <w:szCs w:val="24"/>
        </w:rPr>
        <w:t xml:space="preserve"> [5], VM is at present a part of Quantity Surveying scholastic educational modules of higher establishments yet has not been consolidated in the Nigerian construction works. In any case, </w:t>
      </w:r>
      <w:proofErr w:type="spellStart"/>
      <w:r w:rsidRPr="001506D3">
        <w:rPr>
          <w:rFonts w:cstheme="minorHAnsi"/>
          <w:bCs/>
          <w:sz w:val="24"/>
          <w:szCs w:val="24"/>
        </w:rPr>
        <w:t>Kolo</w:t>
      </w:r>
      <w:proofErr w:type="spellEnd"/>
      <w:r w:rsidRPr="001506D3">
        <w:rPr>
          <w:rFonts w:cstheme="minorHAnsi"/>
          <w:bCs/>
          <w:sz w:val="24"/>
          <w:szCs w:val="24"/>
        </w:rPr>
        <w:t xml:space="preserve"> and Ibrahim [6] articulate that, VM could be adopted in Nigeria, if the construction industry could connect with stakeholders on a team-oriented premise, executes viable development programs, investigates partnering forces and fortifies client organisations. In this way, Karim </w:t>
      </w:r>
      <w:r w:rsidRPr="00E02AF2">
        <w:rPr>
          <w:rFonts w:cstheme="minorHAnsi"/>
          <w:bCs/>
          <w:i/>
          <w:sz w:val="24"/>
          <w:szCs w:val="24"/>
        </w:rPr>
        <w:t>et al</w:t>
      </w:r>
      <w:r w:rsidRPr="001506D3">
        <w:rPr>
          <w:rFonts w:cstheme="minorHAnsi"/>
          <w:bCs/>
          <w:sz w:val="24"/>
          <w:szCs w:val="24"/>
        </w:rPr>
        <w:t xml:space="preserve">. [2] propelled that VM has been acknowledged comprehensively, and associations are currently surveying their qualities and shortcomings so as to quicken towards a superior VM usage. In this way, this paper looks to examine the current practice (CP) of value management activities/methods (CPA1 to CPC21) in the Nigerian construction industry. </w:t>
      </w:r>
    </w:p>
    <w:p w:rsidR="00235BF4" w:rsidRDefault="00235BF4" w:rsidP="00545A3E">
      <w:pPr>
        <w:spacing w:after="0" w:line="240" w:lineRule="auto"/>
        <w:jc w:val="both"/>
        <w:rPr>
          <w:rFonts w:cstheme="minorHAnsi"/>
          <w:bCs/>
          <w:sz w:val="24"/>
          <w:szCs w:val="24"/>
        </w:rPr>
      </w:pPr>
    </w:p>
    <w:p w:rsidR="00780C9C" w:rsidRDefault="003F5EA9" w:rsidP="007B7CB5">
      <w:pPr>
        <w:spacing w:after="0" w:line="240" w:lineRule="auto"/>
        <w:jc w:val="both"/>
        <w:rPr>
          <w:rFonts w:cstheme="minorHAnsi"/>
          <w:b/>
          <w:bCs/>
          <w:sz w:val="24"/>
          <w:szCs w:val="24"/>
        </w:rPr>
      </w:pPr>
      <w:r>
        <w:rPr>
          <w:rFonts w:cstheme="minorHAnsi"/>
          <w:b/>
          <w:sz w:val="24"/>
          <w:szCs w:val="24"/>
        </w:rPr>
        <w:t>2.</w:t>
      </w:r>
      <w:r w:rsidR="00A05DAB" w:rsidRPr="003F5EA9">
        <w:rPr>
          <w:rFonts w:cstheme="minorHAnsi"/>
          <w:b/>
          <w:sz w:val="24"/>
          <w:szCs w:val="24"/>
        </w:rPr>
        <w:t xml:space="preserve"> </w:t>
      </w:r>
      <w:r w:rsidR="00235BF4" w:rsidRPr="00235BF4">
        <w:rPr>
          <w:rFonts w:cstheme="minorHAnsi"/>
          <w:b/>
          <w:sz w:val="24"/>
          <w:szCs w:val="24"/>
        </w:rPr>
        <w:t>T</w:t>
      </w:r>
      <w:r w:rsidR="00235BF4">
        <w:rPr>
          <w:rFonts w:cstheme="minorHAnsi"/>
          <w:b/>
          <w:sz w:val="24"/>
          <w:szCs w:val="24"/>
        </w:rPr>
        <w:t xml:space="preserve">he Practice of Value Management </w:t>
      </w:r>
    </w:p>
    <w:p w:rsidR="003F5EA9" w:rsidRDefault="003F5EA9" w:rsidP="003F5EA9">
      <w:pPr>
        <w:pStyle w:val="NoSpacing"/>
        <w:jc w:val="both"/>
        <w:rPr>
          <w:rFonts w:cstheme="minorHAnsi"/>
          <w:sz w:val="24"/>
          <w:szCs w:val="24"/>
        </w:rPr>
      </w:pPr>
    </w:p>
    <w:p w:rsidR="00B16950" w:rsidRDefault="00235BF4" w:rsidP="00235BF4">
      <w:pPr>
        <w:pStyle w:val="NoSpacing"/>
        <w:ind w:firstLine="539"/>
        <w:jc w:val="both"/>
        <w:rPr>
          <w:rFonts w:cstheme="minorHAnsi"/>
          <w:sz w:val="24"/>
          <w:szCs w:val="24"/>
        </w:rPr>
      </w:pPr>
      <w:r w:rsidRPr="00235BF4">
        <w:rPr>
          <w:rFonts w:cstheme="minorHAnsi"/>
          <w:sz w:val="24"/>
          <w:szCs w:val="24"/>
        </w:rPr>
        <w:t xml:space="preserve">According </w:t>
      </w:r>
      <w:r w:rsidR="00E02AF2">
        <w:rPr>
          <w:rFonts w:cstheme="minorHAnsi"/>
          <w:sz w:val="24"/>
          <w:szCs w:val="24"/>
        </w:rPr>
        <w:t xml:space="preserve">to </w:t>
      </w:r>
      <w:r w:rsidR="00E02AF2" w:rsidRPr="00E02AF2">
        <w:rPr>
          <w:rFonts w:cstheme="minorHAnsi"/>
          <w:sz w:val="24"/>
          <w:szCs w:val="24"/>
        </w:rPr>
        <w:t xml:space="preserve">Society of American Value Engineers </w:t>
      </w:r>
      <w:r w:rsidR="00E02AF2">
        <w:rPr>
          <w:rFonts w:cstheme="minorHAnsi"/>
          <w:sz w:val="24"/>
          <w:szCs w:val="24"/>
        </w:rPr>
        <w:t>[</w:t>
      </w:r>
      <w:r w:rsidRPr="00235BF4">
        <w:rPr>
          <w:rFonts w:cstheme="minorHAnsi"/>
          <w:sz w:val="24"/>
          <w:szCs w:val="24"/>
        </w:rPr>
        <w:t>7]</w:t>
      </w:r>
      <w:r w:rsidR="00E02AF2">
        <w:rPr>
          <w:rFonts w:cstheme="minorHAnsi"/>
          <w:sz w:val="24"/>
          <w:szCs w:val="24"/>
        </w:rPr>
        <w:t>,</w:t>
      </w:r>
      <w:r w:rsidRPr="00235BF4">
        <w:rPr>
          <w:rFonts w:cstheme="minorHAnsi"/>
          <w:sz w:val="24"/>
          <w:szCs w:val="24"/>
        </w:rPr>
        <w:t xml:space="preserve"> VM job plan outlines sequential phases to be followed which support team synergy within a structured process. Figure 1 shows the actions that are usually carried out during each phase of the job plan. These activities would stimulate the team to find ideas and develop them into alternatives, identify project’s basic and secondary functions, and to provide information necessary for the successful execution of the next phase. A previous stage may be </w:t>
      </w:r>
      <w:r w:rsidR="00E02AF2" w:rsidRPr="00235BF4">
        <w:rPr>
          <w:rFonts w:cstheme="minorHAnsi"/>
          <w:sz w:val="24"/>
          <w:szCs w:val="24"/>
        </w:rPr>
        <w:t>re-examined</w:t>
      </w:r>
      <w:r w:rsidRPr="00235BF4">
        <w:rPr>
          <w:rFonts w:cstheme="minorHAnsi"/>
          <w:sz w:val="24"/>
          <w:szCs w:val="24"/>
        </w:rPr>
        <w:t xml:space="preserve"> as the team gains further information about the project.</w:t>
      </w:r>
    </w:p>
    <w:p w:rsidR="00235BF4" w:rsidRDefault="00235BF4" w:rsidP="00235BF4">
      <w:pPr>
        <w:pStyle w:val="NoSpacing"/>
        <w:ind w:firstLine="539"/>
        <w:jc w:val="both"/>
        <w:rPr>
          <w:rFonts w:cstheme="minorHAnsi"/>
          <w:sz w:val="24"/>
          <w:szCs w:val="24"/>
        </w:rPr>
      </w:pPr>
    </w:p>
    <w:p w:rsidR="00235BF4" w:rsidRDefault="00235BF4" w:rsidP="00E02AF2">
      <w:pPr>
        <w:pStyle w:val="NoSpacing"/>
        <w:jc w:val="center"/>
        <w:rPr>
          <w:rFonts w:cstheme="minorHAnsi"/>
          <w:sz w:val="24"/>
          <w:szCs w:val="24"/>
        </w:rPr>
      </w:pPr>
      <w:r w:rsidRPr="00F13F83">
        <w:rPr>
          <w:noProof/>
          <w:lang w:val="en-US" w:eastAsia="zh-CN"/>
        </w:rPr>
        <w:drawing>
          <wp:inline distT="0" distB="0" distL="0" distR="0" wp14:anchorId="573B1F0C" wp14:editId="1222FEC8">
            <wp:extent cx="4273550" cy="2761874"/>
            <wp:effectExtent l="19050" t="19050" r="12700" b="19685"/>
            <wp:docPr id="2" name="Picture 2" descr="C:\Users\user\Desktop\SNIPPED IMAGES\Value Study Process flow Diagram SAVE 2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NIPPED IMAGES\Value Study Process flow Diagram SAVE 200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7437" cy="2777311"/>
                    </a:xfrm>
                    <a:prstGeom prst="rect">
                      <a:avLst/>
                    </a:prstGeom>
                    <a:noFill/>
                    <a:ln w="9525">
                      <a:solidFill>
                        <a:sysClr val="windowText" lastClr="000000"/>
                      </a:solidFill>
                    </a:ln>
                  </pic:spPr>
                </pic:pic>
              </a:graphicData>
            </a:graphic>
          </wp:inline>
        </w:drawing>
      </w:r>
    </w:p>
    <w:p w:rsidR="00235BF4" w:rsidRDefault="00235BF4" w:rsidP="00E02AF2">
      <w:pPr>
        <w:spacing w:after="0" w:line="240" w:lineRule="auto"/>
        <w:ind w:firstLine="1418"/>
        <w:rPr>
          <w:rFonts w:cstheme="minorHAnsi"/>
          <w:lang w:val="en-US"/>
        </w:rPr>
      </w:pPr>
      <w:bookmarkStart w:id="1" w:name="_Toc490856349"/>
      <w:proofErr w:type="gramStart"/>
      <w:r w:rsidRPr="00E02AF2">
        <w:rPr>
          <w:rFonts w:cstheme="minorHAnsi"/>
          <w:b/>
          <w:lang w:val="en-MY"/>
        </w:rPr>
        <w:t>Fig. 1</w:t>
      </w:r>
      <w:r w:rsidRPr="00E02AF2">
        <w:rPr>
          <w:rFonts w:cstheme="minorHAnsi"/>
          <w:lang w:val="en-MY"/>
        </w:rPr>
        <w:t>.</w:t>
      </w:r>
      <w:proofErr w:type="gramEnd"/>
      <w:r w:rsidRPr="00E02AF2">
        <w:rPr>
          <w:rFonts w:cstheme="minorHAnsi"/>
          <w:lang w:val="en-MY"/>
        </w:rPr>
        <w:t xml:space="preserve"> Value Study Process Flow Diagram</w:t>
      </w:r>
      <w:bookmarkEnd w:id="1"/>
      <w:r w:rsidR="00E02AF2">
        <w:rPr>
          <w:rFonts w:cstheme="minorHAnsi"/>
          <w:lang w:val="en-MY"/>
        </w:rPr>
        <w:t xml:space="preserve">, </w:t>
      </w:r>
      <w:r w:rsidRPr="00E02AF2">
        <w:rPr>
          <w:rFonts w:cstheme="minorHAnsi"/>
          <w:lang w:val="en-US"/>
        </w:rPr>
        <w:t xml:space="preserve">Source: SAVE International </w:t>
      </w:r>
      <w:r w:rsidR="00E02AF2">
        <w:rPr>
          <w:rFonts w:cstheme="minorHAnsi"/>
          <w:lang w:val="en-US"/>
        </w:rPr>
        <w:t>[7]</w:t>
      </w:r>
    </w:p>
    <w:p w:rsidR="00E02AF2" w:rsidRPr="00235BF4" w:rsidRDefault="00E02AF2" w:rsidP="00E02AF2">
      <w:pPr>
        <w:spacing w:after="0" w:line="240" w:lineRule="auto"/>
        <w:ind w:firstLine="1418"/>
        <w:rPr>
          <w:rFonts w:cstheme="minorHAnsi"/>
          <w:sz w:val="20"/>
          <w:szCs w:val="20"/>
          <w:lang w:val="en-GB"/>
        </w:rPr>
      </w:pPr>
    </w:p>
    <w:p w:rsidR="00235BF4" w:rsidRPr="00235BF4" w:rsidRDefault="00235BF4" w:rsidP="00E02AF2">
      <w:pPr>
        <w:spacing w:after="0" w:line="240" w:lineRule="auto"/>
        <w:ind w:firstLine="369"/>
        <w:jc w:val="both"/>
        <w:rPr>
          <w:rFonts w:cstheme="minorHAnsi"/>
          <w:sz w:val="24"/>
          <w:szCs w:val="24"/>
          <w:lang w:val="en-US"/>
        </w:rPr>
      </w:pPr>
      <w:r w:rsidRPr="00235BF4">
        <w:rPr>
          <w:rFonts w:cstheme="minorHAnsi"/>
          <w:sz w:val="24"/>
          <w:szCs w:val="24"/>
          <w:lang w:val="en-US"/>
        </w:rPr>
        <w:t>Therefore, the execution of a VM methodology is basic with a specific end goal to accomplish the objectives of applying VM. The VM session is usually executed by a multi-</w:t>
      </w:r>
      <w:proofErr w:type="spellStart"/>
      <w:r w:rsidRPr="00235BF4">
        <w:rPr>
          <w:rFonts w:cstheme="minorHAnsi"/>
          <w:sz w:val="24"/>
          <w:szCs w:val="24"/>
          <w:lang w:val="en-US"/>
        </w:rPr>
        <w:t>disciplary</w:t>
      </w:r>
      <w:proofErr w:type="spellEnd"/>
      <w:r w:rsidRPr="00235BF4">
        <w:rPr>
          <w:rFonts w:cstheme="minorHAnsi"/>
          <w:sz w:val="24"/>
          <w:szCs w:val="24"/>
          <w:lang w:val="en-US"/>
        </w:rPr>
        <w:t xml:space="preserve"> group of </w:t>
      </w:r>
      <w:r w:rsidRPr="00235BF4">
        <w:rPr>
          <w:rFonts w:cstheme="minorHAnsi"/>
          <w:sz w:val="24"/>
          <w:szCs w:val="24"/>
          <w:lang w:val="en-US"/>
        </w:rPr>
        <w:lastRenderedPageBreak/>
        <w:t>construction professionals (Architect, Quantity Surveyors, Builders, and Engineers), the client (owner), and the end-user. The session is essentially separated into three phases (Preparation, the Job Plan, and Presentation) as depicted in Figure 1.</w:t>
      </w:r>
    </w:p>
    <w:p w:rsidR="00545A3E" w:rsidRDefault="00545A3E" w:rsidP="00545A3E">
      <w:pPr>
        <w:spacing w:after="0" w:line="240" w:lineRule="auto"/>
        <w:jc w:val="both"/>
        <w:rPr>
          <w:rFonts w:cstheme="minorHAnsi"/>
          <w:b/>
          <w:sz w:val="24"/>
          <w:szCs w:val="24"/>
        </w:rPr>
      </w:pPr>
    </w:p>
    <w:p w:rsidR="00235BF4" w:rsidRPr="00545A3E" w:rsidRDefault="00235BF4" w:rsidP="00545A3E">
      <w:pPr>
        <w:spacing w:after="0" w:line="240" w:lineRule="auto"/>
        <w:jc w:val="both"/>
        <w:rPr>
          <w:rFonts w:cstheme="minorHAnsi"/>
          <w:bCs/>
          <w:i/>
          <w:sz w:val="24"/>
          <w:szCs w:val="24"/>
          <w:lang w:val="en-GB"/>
        </w:rPr>
      </w:pPr>
      <w:r w:rsidRPr="00545A3E">
        <w:rPr>
          <w:rFonts w:cstheme="minorHAnsi"/>
          <w:i/>
          <w:sz w:val="24"/>
          <w:szCs w:val="24"/>
        </w:rPr>
        <w:t xml:space="preserve">2.1 </w:t>
      </w:r>
      <w:bookmarkStart w:id="2" w:name="_Toc482496357"/>
      <w:r w:rsidRPr="00545A3E">
        <w:rPr>
          <w:rFonts w:cstheme="minorHAnsi"/>
          <w:bCs/>
          <w:i/>
          <w:sz w:val="24"/>
          <w:szCs w:val="24"/>
          <w:lang w:val="en-GB"/>
        </w:rPr>
        <w:t>Stage 1: Pre- Workshop (Preparation)</w:t>
      </w:r>
      <w:bookmarkEnd w:id="2"/>
    </w:p>
    <w:p w:rsidR="00545A3E" w:rsidRDefault="00545A3E" w:rsidP="00545A3E">
      <w:pPr>
        <w:spacing w:after="0" w:line="240" w:lineRule="auto"/>
        <w:jc w:val="both"/>
        <w:rPr>
          <w:rFonts w:cstheme="minorHAnsi"/>
          <w:sz w:val="24"/>
          <w:szCs w:val="24"/>
          <w:lang w:val="en-US"/>
        </w:rPr>
      </w:pPr>
    </w:p>
    <w:p w:rsidR="00235BF4" w:rsidRPr="00235BF4" w:rsidRDefault="00235BF4" w:rsidP="00E02AF2">
      <w:pPr>
        <w:spacing w:after="0" w:line="240" w:lineRule="auto"/>
        <w:ind w:firstLine="369"/>
        <w:jc w:val="both"/>
        <w:rPr>
          <w:rFonts w:cstheme="minorHAnsi"/>
          <w:sz w:val="24"/>
          <w:szCs w:val="24"/>
          <w:lang w:val="en-US"/>
        </w:rPr>
      </w:pPr>
      <w:r w:rsidRPr="00235BF4">
        <w:rPr>
          <w:rFonts w:cstheme="minorHAnsi"/>
          <w:sz w:val="24"/>
          <w:szCs w:val="24"/>
          <w:lang w:val="en-US"/>
        </w:rPr>
        <w:t>The preparatory stage is committed to obtaining information on the proposed project for effective running of the workshop. Information such as timing, function, constraints, background, objectives, location, cost, and the scope of the project are usually obtained at this stage. The project stakeholders must actively participate in this stage of the workshop. Dedicated roles should are assigned to stakeholders (e.g., clients, consultants) and each stakeholder should prepare background information on how the project is related to them [8].</w:t>
      </w:r>
    </w:p>
    <w:p w:rsidR="00545A3E" w:rsidRDefault="00545A3E" w:rsidP="00545A3E">
      <w:pPr>
        <w:spacing w:after="0" w:line="240" w:lineRule="auto"/>
        <w:jc w:val="both"/>
        <w:rPr>
          <w:rFonts w:cstheme="minorHAnsi"/>
          <w:i/>
          <w:sz w:val="24"/>
          <w:szCs w:val="24"/>
        </w:rPr>
      </w:pPr>
    </w:p>
    <w:p w:rsidR="00235BF4" w:rsidRPr="00545A3E" w:rsidRDefault="00235BF4" w:rsidP="00545A3E">
      <w:pPr>
        <w:spacing w:after="0" w:line="240" w:lineRule="auto"/>
        <w:jc w:val="both"/>
        <w:rPr>
          <w:rFonts w:cstheme="minorHAnsi"/>
          <w:bCs/>
          <w:i/>
          <w:sz w:val="24"/>
          <w:szCs w:val="24"/>
          <w:lang w:val="en-GB"/>
        </w:rPr>
      </w:pPr>
      <w:r w:rsidRPr="00545A3E">
        <w:rPr>
          <w:rFonts w:cstheme="minorHAnsi"/>
          <w:i/>
          <w:sz w:val="24"/>
          <w:szCs w:val="24"/>
        </w:rPr>
        <w:t xml:space="preserve">2.2 </w:t>
      </w:r>
      <w:r w:rsidRPr="00545A3E">
        <w:rPr>
          <w:rFonts w:cstheme="minorHAnsi"/>
          <w:bCs/>
          <w:i/>
          <w:sz w:val="24"/>
          <w:szCs w:val="24"/>
          <w:lang w:val="en-GB"/>
        </w:rPr>
        <w:t>Workshop (6-Phase Job Plan)</w:t>
      </w:r>
    </w:p>
    <w:p w:rsidR="00545A3E" w:rsidRDefault="00545A3E" w:rsidP="00545A3E">
      <w:pPr>
        <w:spacing w:after="0" w:line="240" w:lineRule="auto"/>
        <w:jc w:val="both"/>
        <w:rPr>
          <w:rFonts w:cstheme="minorHAnsi"/>
          <w:sz w:val="24"/>
          <w:szCs w:val="24"/>
          <w:lang w:val="en-GB"/>
        </w:rPr>
      </w:pPr>
    </w:p>
    <w:p w:rsidR="00235BF4" w:rsidRPr="00235BF4" w:rsidRDefault="00235BF4" w:rsidP="00E02AF2">
      <w:pPr>
        <w:spacing w:after="0" w:line="240" w:lineRule="auto"/>
        <w:ind w:firstLine="369"/>
        <w:jc w:val="both"/>
        <w:rPr>
          <w:rFonts w:cstheme="minorHAnsi"/>
          <w:sz w:val="24"/>
          <w:szCs w:val="24"/>
          <w:lang w:val="en-US"/>
        </w:rPr>
      </w:pPr>
      <w:r w:rsidRPr="00235BF4">
        <w:rPr>
          <w:rFonts w:cstheme="minorHAnsi"/>
          <w:sz w:val="24"/>
          <w:szCs w:val="24"/>
          <w:lang w:val="en-GB"/>
        </w:rPr>
        <w:t>The structured procedure of a VM workshop is known as the Job Plan. This stage of workshop is designed according to the six phases of the job Plan</w:t>
      </w:r>
      <w:r w:rsidRPr="00235BF4">
        <w:rPr>
          <w:rFonts w:cstheme="minorHAnsi"/>
          <w:sz w:val="24"/>
          <w:szCs w:val="24"/>
          <w:lang w:val="en-US"/>
        </w:rPr>
        <w:t>.</w:t>
      </w:r>
    </w:p>
    <w:p w:rsidR="00545A3E" w:rsidRDefault="00545A3E" w:rsidP="00545A3E">
      <w:pPr>
        <w:spacing w:after="0" w:line="240" w:lineRule="auto"/>
        <w:jc w:val="both"/>
        <w:rPr>
          <w:rFonts w:cstheme="minorHAnsi"/>
          <w:i/>
          <w:sz w:val="24"/>
          <w:szCs w:val="24"/>
        </w:rPr>
      </w:pPr>
    </w:p>
    <w:p w:rsidR="00235BF4" w:rsidRPr="00545A3E" w:rsidRDefault="00235BF4" w:rsidP="00545A3E">
      <w:pPr>
        <w:spacing w:after="0" w:line="240" w:lineRule="auto"/>
        <w:jc w:val="both"/>
        <w:rPr>
          <w:rFonts w:cstheme="minorHAnsi"/>
          <w:bCs/>
          <w:i/>
          <w:iCs/>
          <w:sz w:val="24"/>
          <w:szCs w:val="24"/>
          <w:lang w:val="en-GB"/>
        </w:rPr>
      </w:pPr>
      <w:r w:rsidRPr="00545A3E">
        <w:rPr>
          <w:rFonts w:cstheme="minorHAnsi"/>
          <w:i/>
          <w:sz w:val="24"/>
          <w:szCs w:val="24"/>
        </w:rPr>
        <w:t xml:space="preserve">2.2.1 </w:t>
      </w:r>
      <w:bookmarkStart w:id="3" w:name="_Toc482496359"/>
      <w:r w:rsidR="00545A3E">
        <w:rPr>
          <w:rFonts w:cstheme="minorHAnsi"/>
          <w:bCs/>
          <w:i/>
          <w:iCs/>
          <w:sz w:val="24"/>
          <w:szCs w:val="24"/>
          <w:lang w:val="en-GB"/>
        </w:rPr>
        <w:t>Information p</w:t>
      </w:r>
      <w:r w:rsidRPr="00545A3E">
        <w:rPr>
          <w:rFonts w:cstheme="minorHAnsi"/>
          <w:bCs/>
          <w:i/>
          <w:iCs/>
          <w:sz w:val="24"/>
          <w:szCs w:val="24"/>
          <w:lang w:val="en-GB"/>
        </w:rPr>
        <w:t>hase</w:t>
      </w:r>
      <w:bookmarkEnd w:id="3"/>
    </w:p>
    <w:p w:rsidR="00545A3E" w:rsidRDefault="00545A3E" w:rsidP="00545A3E">
      <w:pPr>
        <w:pStyle w:val="Text"/>
        <w:spacing w:line="240" w:lineRule="auto"/>
        <w:ind w:firstLine="0"/>
        <w:rPr>
          <w:rFonts w:asciiTheme="minorHAnsi" w:hAnsiTheme="minorHAnsi" w:cstheme="minorHAnsi"/>
          <w:sz w:val="24"/>
          <w:szCs w:val="24"/>
          <w:lang w:val="en-GB"/>
        </w:rPr>
      </w:pPr>
    </w:p>
    <w:p w:rsidR="00235BF4" w:rsidRPr="00235BF4" w:rsidRDefault="00235BF4" w:rsidP="00E02AF2">
      <w:pPr>
        <w:pStyle w:val="Text"/>
        <w:spacing w:line="240" w:lineRule="auto"/>
        <w:ind w:firstLine="369"/>
        <w:rPr>
          <w:rFonts w:asciiTheme="minorHAnsi" w:hAnsiTheme="minorHAnsi" w:cstheme="minorHAnsi"/>
          <w:sz w:val="24"/>
          <w:szCs w:val="24"/>
          <w:lang w:val="en-GB"/>
        </w:rPr>
      </w:pPr>
      <w:r w:rsidRPr="00235BF4">
        <w:rPr>
          <w:rFonts w:asciiTheme="minorHAnsi" w:hAnsiTheme="minorHAnsi" w:cstheme="minorHAnsi"/>
          <w:sz w:val="24"/>
          <w:szCs w:val="24"/>
          <w:lang w:val="en-GB"/>
        </w:rPr>
        <w:t xml:space="preserve">Sharing of information is paramount at this phase. Clients should unequivocally express the scope, objectives and expectation of their projects. According to Chen and Liao [9], this phase should recognise client’s needs with regard to function and cost. However, other stakeholders can also present their perceived project constraints. This phase gains </w:t>
      </w:r>
      <w:r w:rsidR="00E02AF2" w:rsidRPr="00235BF4">
        <w:rPr>
          <w:rFonts w:asciiTheme="minorHAnsi" w:hAnsiTheme="minorHAnsi" w:cstheme="minorHAnsi"/>
          <w:sz w:val="24"/>
          <w:szCs w:val="24"/>
          <w:lang w:val="en-GB"/>
        </w:rPr>
        <w:t>much detail</w:t>
      </w:r>
      <w:r w:rsidRPr="00235BF4">
        <w:rPr>
          <w:rFonts w:asciiTheme="minorHAnsi" w:hAnsiTheme="minorHAnsi" w:cstheme="minorHAnsi"/>
          <w:sz w:val="24"/>
          <w:szCs w:val="24"/>
          <w:lang w:val="en-GB"/>
        </w:rPr>
        <w:t xml:space="preserve"> as possible about the project design, background, constraints, and projected cost [10, 11]. A study by </w:t>
      </w:r>
      <w:proofErr w:type="spellStart"/>
      <w:r w:rsidRPr="00235BF4">
        <w:rPr>
          <w:rFonts w:asciiTheme="minorHAnsi" w:hAnsiTheme="minorHAnsi" w:cstheme="minorHAnsi"/>
          <w:sz w:val="24"/>
          <w:szCs w:val="24"/>
          <w:lang w:val="en-GB"/>
        </w:rPr>
        <w:t>Ramly</w:t>
      </w:r>
      <w:proofErr w:type="spellEnd"/>
      <w:r w:rsidRPr="00235BF4">
        <w:rPr>
          <w:rFonts w:asciiTheme="minorHAnsi" w:hAnsiTheme="minorHAnsi" w:cstheme="minorHAnsi"/>
          <w:sz w:val="24"/>
          <w:szCs w:val="24"/>
          <w:lang w:val="en-GB"/>
        </w:rPr>
        <w:t xml:space="preserve"> </w:t>
      </w:r>
      <w:r w:rsidRPr="00235BF4">
        <w:rPr>
          <w:rFonts w:asciiTheme="minorHAnsi" w:hAnsiTheme="minorHAnsi" w:cstheme="minorHAnsi"/>
          <w:i/>
          <w:sz w:val="24"/>
          <w:szCs w:val="24"/>
          <w:lang w:val="en-GB"/>
        </w:rPr>
        <w:t>et al</w:t>
      </w:r>
      <w:r w:rsidRPr="00235BF4">
        <w:rPr>
          <w:rFonts w:asciiTheme="minorHAnsi" w:hAnsiTheme="minorHAnsi" w:cstheme="minorHAnsi"/>
          <w:sz w:val="24"/>
          <w:szCs w:val="24"/>
          <w:lang w:val="en-GB"/>
        </w:rPr>
        <w:t>. [8] revealed that at this phase, consultants such as architect, civil and structural engineers, mechanical and electrical engineers, and quantity surveyors presented critical information related to their disciplines. The procurement approach, project timeframe, quality and environmental issues were also figured out at this phase.</w:t>
      </w:r>
    </w:p>
    <w:p w:rsidR="00545A3E" w:rsidRDefault="00545A3E" w:rsidP="00545A3E">
      <w:pPr>
        <w:pStyle w:val="Text"/>
        <w:spacing w:line="240" w:lineRule="auto"/>
        <w:ind w:firstLine="0"/>
        <w:rPr>
          <w:rFonts w:asciiTheme="minorHAnsi" w:hAnsiTheme="minorHAnsi" w:cstheme="minorHAnsi"/>
          <w:bCs/>
          <w:i/>
          <w:iCs/>
          <w:sz w:val="24"/>
          <w:szCs w:val="24"/>
          <w:lang w:val="en-SG"/>
        </w:rPr>
      </w:pPr>
    </w:p>
    <w:p w:rsidR="00235BF4" w:rsidRPr="00545A3E" w:rsidRDefault="00235BF4" w:rsidP="00545A3E">
      <w:pPr>
        <w:pStyle w:val="Text"/>
        <w:spacing w:line="240" w:lineRule="auto"/>
        <w:ind w:firstLine="0"/>
        <w:rPr>
          <w:rFonts w:asciiTheme="minorHAnsi" w:hAnsiTheme="minorHAnsi" w:cstheme="minorHAnsi"/>
          <w:bCs/>
          <w:i/>
          <w:iCs/>
          <w:sz w:val="24"/>
          <w:szCs w:val="24"/>
          <w:lang w:val="en-GB"/>
        </w:rPr>
      </w:pPr>
      <w:r w:rsidRPr="00545A3E">
        <w:rPr>
          <w:rFonts w:asciiTheme="minorHAnsi" w:hAnsiTheme="minorHAnsi" w:cstheme="minorHAnsi"/>
          <w:bCs/>
          <w:i/>
          <w:iCs/>
          <w:sz w:val="24"/>
          <w:szCs w:val="24"/>
          <w:lang w:val="en-SG"/>
        </w:rPr>
        <w:t xml:space="preserve">2.2.2 </w:t>
      </w:r>
      <w:r w:rsidR="00545A3E">
        <w:rPr>
          <w:rFonts w:asciiTheme="minorHAnsi" w:hAnsiTheme="minorHAnsi" w:cstheme="minorHAnsi"/>
          <w:bCs/>
          <w:i/>
          <w:iCs/>
          <w:sz w:val="24"/>
          <w:szCs w:val="24"/>
          <w:lang w:val="en-GB"/>
        </w:rPr>
        <w:t>Function A</w:t>
      </w:r>
      <w:r w:rsidRPr="00545A3E">
        <w:rPr>
          <w:rFonts w:asciiTheme="minorHAnsi" w:hAnsiTheme="minorHAnsi" w:cstheme="minorHAnsi"/>
          <w:bCs/>
          <w:i/>
          <w:iCs/>
          <w:sz w:val="24"/>
          <w:szCs w:val="24"/>
          <w:lang w:val="en-GB"/>
        </w:rPr>
        <w:t>nalysis</w:t>
      </w:r>
    </w:p>
    <w:p w:rsidR="00545A3E" w:rsidRPr="00235BF4" w:rsidRDefault="00545A3E" w:rsidP="00545A3E">
      <w:pPr>
        <w:pStyle w:val="Text"/>
        <w:spacing w:line="240" w:lineRule="auto"/>
        <w:ind w:firstLine="0"/>
        <w:rPr>
          <w:rFonts w:asciiTheme="minorHAnsi" w:hAnsiTheme="minorHAnsi" w:cstheme="minorHAnsi"/>
          <w:b/>
          <w:bCs/>
          <w:i/>
          <w:iCs/>
          <w:sz w:val="24"/>
          <w:szCs w:val="24"/>
          <w:lang w:val="en-GB"/>
        </w:rPr>
      </w:pPr>
    </w:p>
    <w:p w:rsidR="00235BF4" w:rsidRPr="00235BF4" w:rsidRDefault="00235BF4" w:rsidP="00E02AF2">
      <w:pPr>
        <w:pStyle w:val="Text"/>
        <w:spacing w:line="240" w:lineRule="auto"/>
        <w:ind w:firstLine="369"/>
        <w:rPr>
          <w:rFonts w:asciiTheme="minorHAnsi" w:hAnsiTheme="minorHAnsi" w:cstheme="minorHAnsi"/>
          <w:sz w:val="24"/>
          <w:szCs w:val="24"/>
          <w:lang w:val="en-GB"/>
        </w:rPr>
      </w:pPr>
      <w:r w:rsidRPr="00235BF4">
        <w:rPr>
          <w:rFonts w:asciiTheme="minorHAnsi" w:hAnsiTheme="minorHAnsi" w:cstheme="minorHAnsi"/>
          <w:sz w:val="24"/>
          <w:szCs w:val="24"/>
          <w:lang w:val="en-GB"/>
        </w:rPr>
        <w:t xml:space="preserve">Function Analysis is first and foremost a systematic approach that establishes and meets the requirements and expected functions of a project. According to </w:t>
      </w:r>
      <w:proofErr w:type="spellStart"/>
      <w:r w:rsidRPr="00235BF4">
        <w:rPr>
          <w:rFonts w:asciiTheme="minorHAnsi" w:hAnsiTheme="minorHAnsi" w:cstheme="minorHAnsi"/>
          <w:sz w:val="24"/>
          <w:szCs w:val="24"/>
          <w:lang w:val="en-GB"/>
        </w:rPr>
        <w:t>Ramly</w:t>
      </w:r>
      <w:proofErr w:type="spellEnd"/>
      <w:r w:rsidRPr="00235BF4">
        <w:rPr>
          <w:rFonts w:asciiTheme="minorHAnsi" w:hAnsiTheme="minorHAnsi" w:cstheme="minorHAnsi"/>
          <w:sz w:val="24"/>
          <w:szCs w:val="24"/>
          <w:lang w:val="en-GB"/>
        </w:rPr>
        <w:t xml:space="preserve"> </w:t>
      </w:r>
      <w:r w:rsidRPr="00235BF4">
        <w:rPr>
          <w:rFonts w:asciiTheme="minorHAnsi" w:hAnsiTheme="minorHAnsi" w:cstheme="minorHAnsi"/>
          <w:i/>
          <w:sz w:val="24"/>
          <w:szCs w:val="24"/>
          <w:lang w:val="en-GB"/>
        </w:rPr>
        <w:t>et al.</w:t>
      </w:r>
      <w:r w:rsidRPr="00235BF4">
        <w:rPr>
          <w:rFonts w:asciiTheme="minorHAnsi" w:hAnsiTheme="minorHAnsi" w:cstheme="minorHAnsi"/>
          <w:sz w:val="24"/>
          <w:szCs w:val="24"/>
          <w:lang w:val="en-GB"/>
        </w:rPr>
        <w:t xml:space="preserve"> [8], the primary objective of this phase is to generate and classify functions into basic and secondary functions. At this phase, the function of a project is identified, analysed and represented in a hierarchical function diagram called the functional tree diagram. </w:t>
      </w:r>
      <w:proofErr w:type="spellStart"/>
      <w:r w:rsidRPr="00235BF4">
        <w:rPr>
          <w:rFonts w:asciiTheme="minorHAnsi" w:hAnsiTheme="minorHAnsi" w:cstheme="minorHAnsi"/>
          <w:sz w:val="24"/>
          <w:szCs w:val="24"/>
          <w:lang w:val="en-GB"/>
        </w:rPr>
        <w:t>Jaapar</w:t>
      </w:r>
      <w:proofErr w:type="spellEnd"/>
      <w:r w:rsidRPr="00235BF4">
        <w:rPr>
          <w:rFonts w:asciiTheme="minorHAnsi" w:hAnsiTheme="minorHAnsi" w:cstheme="minorHAnsi"/>
          <w:sz w:val="24"/>
          <w:szCs w:val="24"/>
          <w:lang w:val="en-GB"/>
        </w:rPr>
        <w:t xml:space="preserve"> </w:t>
      </w:r>
      <w:r w:rsidRPr="00235BF4">
        <w:rPr>
          <w:rFonts w:asciiTheme="minorHAnsi" w:hAnsiTheme="minorHAnsi" w:cstheme="minorHAnsi"/>
          <w:i/>
          <w:sz w:val="24"/>
          <w:szCs w:val="24"/>
          <w:lang w:val="en-GB"/>
        </w:rPr>
        <w:t>et al.</w:t>
      </w:r>
      <w:r w:rsidRPr="00235BF4">
        <w:rPr>
          <w:rFonts w:asciiTheme="minorHAnsi" w:hAnsiTheme="minorHAnsi" w:cstheme="minorHAnsi"/>
          <w:sz w:val="24"/>
          <w:szCs w:val="24"/>
          <w:lang w:val="en-GB"/>
        </w:rPr>
        <w:t xml:space="preserve"> [12] submitted that the main aim of this phase is to comprehend the project via the function of the project. Therefore, this phase ascertains and ranks the primary and secondary functions with their associated costs.</w:t>
      </w:r>
    </w:p>
    <w:p w:rsidR="00235BF4" w:rsidRPr="00E02AF2" w:rsidRDefault="00235BF4" w:rsidP="00235BF4">
      <w:pPr>
        <w:pStyle w:val="Text"/>
        <w:spacing w:before="240" w:after="240"/>
        <w:ind w:firstLine="0"/>
        <w:rPr>
          <w:rFonts w:asciiTheme="minorHAnsi" w:hAnsiTheme="minorHAnsi" w:cstheme="minorHAnsi"/>
          <w:bCs/>
          <w:i/>
          <w:iCs/>
          <w:sz w:val="24"/>
          <w:szCs w:val="24"/>
          <w:lang w:val="en-GB"/>
        </w:rPr>
      </w:pPr>
      <w:r w:rsidRPr="00E02AF2">
        <w:rPr>
          <w:rFonts w:asciiTheme="minorHAnsi" w:hAnsiTheme="minorHAnsi" w:cstheme="minorHAnsi"/>
          <w:bCs/>
          <w:i/>
          <w:iCs/>
          <w:sz w:val="24"/>
          <w:szCs w:val="24"/>
          <w:lang w:val="en-SG"/>
        </w:rPr>
        <w:t xml:space="preserve">2.2.3 </w:t>
      </w:r>
      <w:r w:rsidRPr="00E02AF2">
        <w:rPr>
          <w:rFonts w:asciiTheme="minorHAnsi" w:hAnsiTheme="minorHAnsi" w:cstheme="minorHAnsi"/>
          <w:bCs/>
          <w:i/>
          <w:iCs/>
          <w:sz w:val="24"/>
          <w:szCs w:val="24"/>
          <w:lang w:val="en-GB"/>
        </w:rPr>
        <w:t>Creativity</w:t>
      </w:r>
    </w:p>
    <w:p w:rsidR="00235BF4" w:rsidRPr="00235BF4" w:rsidRDefault="00235BF4" w:rsidP="00E02AF2">
      <w:pPr>
        <w:pStyle w:val="Text"/>
        <w:spacing w:line="240" w:lineRule="auto"/>
        <w:ind w:firstLine="369"/>
        <w:rPr>
          <w:rFonts w:asciiTheme="minorHAnsi" w:hAnsiTheme="minorHAnsi" w:cstheme="minorHAnsi"/>
          <w:sz w:val="24"/>
          <w:szCs w:val="24"/>
          <w:lang w:val="en-GB"/>
        </w:rPr>
      </w:pPr>
      <w:r w:rsidRPr="00235BF4">
        <w:rPr>
          <w:rFonts w:asciiTheme="minorHAnsi" w:hAnsiTheme="minorHAnsi" w:cstheme="minorHAnsi"/>
          <w:sz w:val="24"/>
          <w:szCs w:val="24"/>
          <w:lang w:val="en-GB"/>
        </w:rPr>
        <w:t xml:space="preserve">At this phase, ideas are generated to meet the desired functions of an agreed functional tree diagram. During this phase, the VM team explores alternative approaches, means and methods for the achievement of functions [13]. Creative techniques such as brainstorming lateral thinking and </w:t>
      </w:r>
      <w:proofErr w:type="spellStart"/>
      <w:r w:rsidRPr="00235BF4">
        <w:rPr>
          <w:rFonts w:asciiTheme="minorHAnsi" w:hAnsiTheme="minorHAnsi" w:cstheme="minorHAnsi"/>
          <w:sz w:val="24"/>
          <w:szCs w:val="24"/>
          <w:lang w:val="en-GB"/>
        </w:rPr>
        <w:t>synectics</w:t>
      </w:r>
      <w:proofErr w:type="spellEnd"/>
      <w:r w:rsidRPr="00235BF4">
        <w:rPr>
          <w:rFonts w:asciiTheme="minorHAnsi" w:hAnsiTheme="minorHAnsi" w:cstheme="minorHAnsi"/>
          <w:sz w:val="24"/>
          <w:szCs w:val="24"/>
          <w:lang w:val="en-GB"/>
        </w:rPr>
        <w:t xml:space="preserve"> are employed at this stage. The VM facilitator must ensure that criticism does not exist among the participants and a positive atmosphere should be created.</w:t>
      </w:r>
    </w:p>
    <w:p w:rsidR="00235BF4" w:rsidRPr="00545A3E" w:rsidRDefault="00235BF4" w:rsidP="00235BF4">
      <w:pPr>
        <w:pStyle w:val="Text"/>
        <w:ind w:firstLine="0"/>
        <w:rPr>
          <w:rFonts w:asciiTheme="minorHAnsi" w:hAnsiTheme="minorHAnsi" w:cstheme="minorHAnsi"/>
          <w:bCs/>
          <w:i/>
          <w:iCs/>
          <w:sz w:val="24"/>
          <w:szCs w:val="24"/>
          <w:lang w:val="en-GB"/>
        </w:rPr>
      </w:pPr>
      <w:r w:rsidRPr="00545A3E">
        <w:rPr>
          <w:rFonts w:asciiTheme="minorHAnsi" w:hAnsiTheme="minorHAnsi" w:cstheme="minorHAnsi"/>
          <w:bCs/>
          <w:i/>
          <w:iCs/>
          <w:sz w:val="24"/>
          <w:szCs w:val="24"/>
          <w:lang w:val="en-SG"/>
        </w:rPr>
        <w:lastRenderedPageBreak/>
        <w:t xml:space="preserve">2.2.4 </w:t>
      </w:r>
      <w:r w:rsidRPr="00545A3E">
        <w:rPr>
          <w:rFonts w:asciiTheme="minorHAnsi" w:hAnsiTheme="minorHAnsi" w:cstheme="minorHAnsi"/>
          <w:bCs/>
          <w:i/>
          <w:iCs/>
          <w:sz w:val="24"/>
          <w:szCs w:val="24"/>
          <w:lang w:val="en-GB"/>
        </w:rPr>
        <w:t>Evaluation</w:t>
      </w:r>
    </w:p>
    <w:p w:rsidR="00235BF4" w:rsidRPr="00235BF4" w:rsidRDefault="00235BF4" w:rsidP="00235BF4">
      <w:pPr>
        <w:pStyle w:val="Text"/>
        <w:ind w:firstLine="0"/>
        <w:rPr>
          <w:rFonts w:asciiTheme="minorHAnsi" w:hAnsiTheme="minorHAnsi" w:cstheme="minorHAnsi"/>
          <w:b/>
          <w:bCs/>
          <w:i/>
          <w:iCs/>
          <w:sz w:val="24"/>
          <w:szCs w:val="24"/>
          <w:lang w:val="en-GB"/>
        </w:rPr>
      </w:pPr>
    </w:p>
    <w:p w:rsidR="00235BF4" w:rsidRPr="00235BF4" w:rsidRDefault="00235BF4" w:rsidP="00E02AF2">
      <w:pPr>
        <w:pStyle w:val="Text"/>
        <w:ind w:firstLine="369"/>
        <w:rPr>
          <w:rFonts w:asciiTheme="minorHAnsi" w:hAnsiTheme="minorHAnsi" w:cstheme="minorHAnsi"/>
          <w:sz w:val="24"/>
          <w:szCs w:val="24"/>
          <w:lang w:val="en-GB"/>
        </w:rPr>
      </w:pPr>
      <w:r w:rsidRPr="00235BF4">
        <w:rPr>
          <w:rFonts w:asciiTheme="minorHAnsi" w:hAnsiTheme="minorHAnsi" w:cstheme="minorHAnsi"/>
          <w:sz w:val="24"/>
          <w:szCs w:val="24"/>
          <w:lang w:val="en-GB"/>
        </w:rPr>
        <w:t xml:space="preserve">The generated ideas are assessed and appraised at this phase. All the suggestions and ideas established during the creative phase should pass through evaluation and short-listing. </w:t>
      </w:r>
      <w:proofErr w:type="spellStart"/>
      <w:r w:rsidRPr="00235BF4">
        <w:rPr>
          <w:rFonts w:asciiTheme="minorHAnsi" w:hAnsiTheme="minorHAnsi" w:cstheme="minorHAnsi"/>
          <w:sz w:val="24"/>
          <w:szCs w:val="24"/>
          <w:lang w:val="en-GB"/>
        </w:rPr>
        <w:t>Ramly</w:t>
      </w:r>
      <w:proofErr w:type="spellEnd"/>
      <w:r w:rsidRPr="00235BF4">
        <w:rPr>
          <w:rFonts w:asciiTheme="minorHAnsi" w:hAnsiTheme="minorHAnsi" w:cstheme="minorHAnsi"/>
          <w:sz w:val="24"/>
          <w:szCs w:val="24"/>
          <w:lang w:val="en-GB"/>
        </w:rPr>
        <w:t xml:space="preserve"> </w:t>
      </w:r>
      <w:r w:rsidRPr="00235BF4">
        <w:rPr>
          <w:rFonts w:asciiTheme="minorHAnsi" w:hAnsiTheme="minorHAnsi" w:cstheme="minorHAnsi"/>
          <w:i/>
          <w:sz w:val="24"/>
          <w:szCs w:val="24"/>
          <w:lang w:val="en-GB"/>
        </w:rPr>
        <w:t>et al.</w:t>
      </w:r>
      <w:r w:rsidRPr="00235BF4">
        <w:rPr>
          <w:rFonts w:asciiTheme="minorHAnsi" w:hAnsiTheme="minorHAnsi" w:cstheme="minorHAnsi"/>
          <w:sz w:val="24"/>
          <w:szCs w:val="24"/>
          <w:lang w:val="en-GB"/>
        </w:rPr>
        <w:t xml:space="preserve"> [8] submitted that, the ideas should undergo additional screening to realistically determine how they could be implemented to meet the desired function, and should be classified into: realistically possible to be implemented; remotely possible; a</w:t>
      </w:r>
      <w:r w:rsidR="00E02AF2">
        <w:rPr>
          <w:rFonts w:asciiTheme="minorHAnsi" w:hAnsiTheme="minorHAnsi" w:cstheme="minorHAnsi"/>
          <w:sz w:val="24"/>
          <w:szCs w:val="24"/>
          <w:lang w:val="en-GB"/>
        </w:rPr>
        <w:t>nd impossible to be implemented</w:t>
      </w:r>
      <w:r w:rsidRPr="00235BF4">
        <w:rPr>
          <w:rFonts w:asciiTheme="minorHAnsi" w:hAnsiTheme="minorHAnsi" w:cstheme="minorHAnsi"/>
          <w:sz w:val="24"/>
          <w:szCs w:val="24"/>
          <w:lang w:val="en-GB"/>
        </w:rPr>
        <w:t>. Thereafter, the ideas will be developed in the development stage.</w:t>
      </w:r>
    </w:p>
    <w:p w:rsidR="00235BF4" w:rsidRPr="00235BF4" w:rsidRDefault="00235BF4" w:rsidP="00235BF4">
      <w:pPr>
        <w:pStyle w:val="Text"/>
        <w:ind w:firstLine="0"/>
        <w:rPr>
          <w:rFonts w:asciiTheme="minorHAnsi" w:hAnsiTheme="minorHAnsi" w:cstheme="minorHAnsi"/>
          <w:sz w:val="24"/>
          <w:szCs w:val="24"/>
          <w:lang w:val="en-GB"/>
        </w:rPr>
      </w:pPr>
    </w:p>
    <w:p w:rsidR="00235BF4" w:rsidRPr="00545A3E" w:rsidRDefault="00235BF4" w:rsidP="00235BF4">
      <w:pPr>
        <w:pStyle w:val="Text"/>
        <w:ind w:firstLine="0"/>
        <w:rPr>
          <w:rFonts w:asciiTheme="minorHAnsi" w:hAnsiTheme="minorHAnsi" w:cstheme="minorHAnsi"/>
          <w:bCs/>
          <w:i/>
          <w:iCs/>
          <w:sz w:val="24"/>
          <w:szCs w:val="24"/>
          <w:lang w:val="en-GB"/>
        </w:rPr>
      </w:pPr>
      <w:r w:rsidRPr="00545A3E">
        <w:rPr>
          <w:rFonts w:asciiTheme="minorHAnsi" w:hAnsiTheme="minorHAnsi" w:cstheme="minorHAnsi"/>
          <w:bCs/>
          <w:i/>
          <w:iCs/>
          <w:sz w:val="24"/>
          <w:szCs w:val="24"/>
          <w:lang w:val="en-SG"/>
        </w:rPr>
        <w:t xml:space="preserve">2.2.5 </w:t>
      </w:r>
      <w:bookmarkStart w:id="4" w:name="_Toc482496363"/>
      <w:r w:rsidRPr="00545A3E">
        <w:rPr>
          <w:rFonts w:asciiTheme="minorHAnsi" w:hAnsiTheme="minorHAnsi" w:cstheme="minorHAnsi"/>
          <w:bCs/>
          <w:i/>
          <w:iCs/>
          <w:sz w:val="24"/>
          <w:szCs w:val="24"/>
          <w:lang w:val="en-GB"/>
        </w:rPr>
        <w:t>Development</w:t>
      </w:r>
      <w:bookmarkEnd w:id="4"/>
    </w:p>
    <w:p w:rsidR="00235BF4" w:rsidRPr="00235BF4" w:rsidRDefault="00235BF4" w:rsidP="00235BF4">
      <w:pPr>
        <w:pStyle w:val="Text"/>
        <w:ind w:firstLine="0"/>
        <w:rPr>
          <w:rFonts w:asciiTheme="minorHAnsi" w:hAnsiTheme="minorHAnsi" w:cstheme="minorHAnsi"/>
          <w:b/>
          <w:bCs/>
          <w:i/>
          <w:iCs/>
          <w:sz w:val="24"/>
          <w:szCs w:val="24"/>
          <w:lang w:val="en-GB"/>
        </w:rPr>
      </w:pPr>
    </w:p>
    <w:p w:rsidR="00235BF4" w:rsidRPr="00235BF4" w:rsidRDefault="00235BF4" w:rsidP="00E02AF2">
      <w:pPr>
        <w:pStyle w:val="Text"/>
        <w:ind w:firstLine="369"/>
        <w:rPr>
          <w:rFonts w:asciiTheme="minorHAnsi" w:hAnsiTheme="minorHAnsi" w:cstheme="minorHAnsi"/>
          <w:sz w:val="24"/>
          <w:szCs w:val="24"/>
          <w:lang w:val="en-GB"/>
        </w:rPr>
      </w:pPr>
      <w:r w:rsidRPr="00235BF4">
        <w:rPr>
          <w:rFonts w:asciiTheme="minorHAnsi" w:hAnsiTheme="minorHAnsi" w:cstheme="minorHAnsi"/>
          <w:sz w:val="24"/>
          <w:szCs w:val="24"/>
          <w:lang w:val="en-GB"/>
        </w:rPr>
        <w:t xml:space="preserve">The VM team develops the short-listed ideas and prepares descriptions, sketches, diagrams, drawings and information on manufacturer/producer, materials as formal VM proposal. Each short-listed idea is designed into a feasible and viable solution. The development phase consists of the recommended design and capital, life cycle cost comparisons and a complete description of the constraints and benefits of the proposed recommendation. </w:t>
      </w:r>
    </w:p>
    <w:p w:rsidR="00235BF4" w:rsidRPr="00235BF4" w:rsidRDefault="00235BF4" w:rsidP="00235BF4">
      <w:pPr>
        <w:pStyle w:val="Text"/>
        <w:ind w:firstLine="0"/>
        <w:rPr>
          <w:rFonts w:asciiTheme="minorHAnsi" w:hAnsiTheme="minorHAnsi" w:cstheme="minorHAnsi"/>
          <w:b/>
          <w:bCs/>
          <w:i/>
          <w:iCs/>
          <w:sz w:val="24"/>
          <w:szCs w:val="24"/>
          <w:lang w:val="en-GB"/>
        </w:rPr>
      </w:pPr>
    </w:p>
    <w:p w:rsidR="00235BF4" w:rsidRPr="00545A3E" w:rsidRDefault="00235BF4" w:rsidP="00235BF4">
      <w:pPr>
        <w:pStyle w:val="Text"/>
        <w:ind w:firstLine="0"/>
        <w:rPr>
          <w:rFonts w:asciiTheme="minorHAnsi" w:hAnsiTheme="minorHAnsi" w:cstheme="minorHAnsi"/>
          <w:bCs/>
          <w:i/>
          <w:iCs/>
          <w:sz w:val="24"/>
          <w:szCs w:val="24"/>
          <w:lang w:val="en-GB"/>
        </w:rPr>
      </w:pPr>
      <w:r w:rsidRPr="00545A3E">
        <w:rPr>
          <w:rFonts w:asciiTheme="minorHAnsi" w:hAnsiTheme="minorHAnsi" w:cstheme="minorHAnsi"/>
          <w:bCs/>
          <w:i/>
          <w:iCs/>
          <w:sz w:val="24"/>
          <w:szCs w:val="24"/>
          <w:lang w:val="en-SG"/>
        </w:rPr>
        <w:t xml:space="preserve">2.2.6 </w:t>
      </w:r>
      <w:r w:rsidRPr="00545A3E">
        <w:rPr>
          <w:rFonts w:asciiTheme="minorHAnsi" w:hAnsiTheme="minorHAnsi" w:cstheme="minorHAnsi"/>
          <w:bCs/>
          <w:i/>
          <w:iCs/>
          <w:sz w:val="24"/>
          <w:szCs w:val="24"/>
          <w:lang w:val="en-GB"/>
        </w:rPr>
        <w:t>Presentation</w:t>
      </w:r>
    </w:p>
    <w:p w:rsidR="00235BF4" w:rsidRPr="00235BF4" w:rsidRDefault="00235BF4" w:rsidP="00235BF4">
      <w:pPr>
        <w:pStyle w:val="Text"/>
        <w:ind w:firstLine="0"/>
        <w:rPr>
          <w:rFonts w:asciiTheme="minorHAnsi" w:hAnsiTheme="minorHAnsi" w:cstheme="minorHAnsi"/>
          <w:b/>
          <w:bCs/>
          <w:i/>
          <w:iCs/>
          <w:sz w:val="24"/>
          <w:szCs w:val="24"/>
          <w:lang w:val="en-GB"/>
        </w:rPr>
      </w:pPr>
    </w:p>
    <w:p w:rsidR="00235BF4" w:rsidRPr="00235BF4" w:rsidRDefault="00235BF4" w:rsidP="00B75667">
      <w:pPr>
        <w:pStyle w:val="Text"/>
        <w:ind w:firstLine="369"/>
        <w:rPr>
          <w:rFonts w:asciiTheme="minorHAnsi" w:hAnsiTheme="minorHAnsi" w:cstheme="minorHAnsi"/>
          <w:sz w:val="24"/>
          <w:szCs w:val="24"/>
          <w:lang w:val="en-GB"/>
        </w:rPr>
      </w:pPr>
      <w:r w:rsidRPr="00235BF4">
        <w:rPr>
          <w:rFonts w:asciiTheme="minorHAnsi" w:hAnsiTheme="minorHAnsi" w:cstheme="minorHAnsi"/>
          <w:sz w:val="24"/>
          <w:szCs w:val="24"/>
          <w:lang w:val="en-GB"/>
        </w:rPr>
        <w:t>Each of these components or tasks at the development phase will be presented in the action plan.</w:t>
      </w:r>
    </w:p>
    <w:p w:rsidR="00235BF4" w:rsidRPr="00235BF4" w:rsidRDefault="00235BF4" w:rsidP="00235BF4">
      <w:pPr>
        <w:pStyle w:val="Text"/>
        <w:ind w:firstLine="0"/>
        <w:rPr>
          <w:rFonts w:asciiTheme="minorHAnsi" w:hAnsiTheme="minorHAnsi" w:cstheme="minorHAnsi"/>
          <w:b/>
          <w:bCs/>
          <w:i/>
          <w:iCs/>
          <w:sz w:val="24"/>
          <w:szCs w:val="24"/>
          <w:lang w:val="en-GB"/>
        </w:rPr>
      </w:pPr>
    </w:p>
    <w:p w:rsidR="00235BF4" w:rsidRPr="00545A3E" w:rsidRDefault="00B75667" w:rsidP="00235BF4">
      <w:pPr>
        <w:pStyle w:val="Text"/>
        <w:spacing w:after="240"/>
        <w:ind w:firstLine="0"/>
        <w:rPr>
          <w:rFonts w:asciiTheme="minorHAnsi" w:hAnsiTheme="minorHAnsi" w:cstheme="minorHAnsi"/>
          <w:bCs/>
          <w:i/>
          <w:sz w:val="24"/>
          <w:szCs w:val="24"/>
          <w:lang w:val="en-GB"/>
        </w:rPr>
      </w:pPr>
      <w:r>
        <w:rPr>
          <w:rFonts w:asciiTheme="minorHAnsi" w:hAnsiTheme="minorHAnsi" w:cstheme="minorHAnsi"/>
          <w:i/>
          <w:sz w:val="24"/>
          <w:szCs w:val="24"/>
          <w:lang w:val="en-SG"/>
        </w:rPr>
        <w:t>2.3</w:t>
      </w:r>
      <w:r w:rsidR="00235BF4" w:rsidRPr="00545A3E">
        <w:rPr>
          <w:rFonts w:asciiTheme="minorHAnsi" w:hAnsiTheme="minorHAnsi" w:cstheme="minorHAnsi"/>
          <w:i/>
          <w:sz w:val="24"/>
          <w:szCs w:val="24"/>
          <w:lang w:val="en-SG"/>
        </w:rPr>
        <w:t xml:space="preserve"> Post-</w:t>
      </w:r>
      <w:r>
        <w:rPr>
          <w:rFonts w:asciiTheme="minorHAnsi" w:hAnsiTheme="minorHAnsi" w:cstheme="minorHAnsi"/>
          <w:bCs/>
          <w:i/>
          <w:sz w:val="24"/>
          <w:szCs w:val="24"/>
          <w:lang w:val="en-GB"/>
        </w:rPr>
        <w:t>w</w:t>
      </w:r>
      <w:r w:rsidR="00235BF4" w:rsidRPr="00545A3E">
        <w:rPr>
          <w:rFonts w:asciiTheme="minorHAnsi" w:hAnsiTheme="minorHAnsi" w:cstheme="minorHAnsi"/>
          <w:bCs/>
          <w:i/>
          <w:sz w:val="24"/>
          <w:szCs w:val="24"/>
          <w:lang w:val="en-GB"/>
        </w:rPr>
        <w:t xml:space="preserve">orkshop </w:t>
      </w:r>
    </w:p>
    <w:p w:rsidR="00235BF4" w:rsidRPr="00235BF4" w:rsidRDefault="00235BF4" w:rsidP="00B75667">
      <w:pPr>
        <w:pStyle w:val="Text"/>
        <w:ind w:firstLine="369"/>
        <w:rPr>
          <w:rFonts w:asciiTheme="minorHAnsi" w:hAnsiTheme="minorHAnsi" w:cstheme="minorHAnsi"/>
          <w:sz w:val="24"/>
          <w:szCs w:val="24"/>
          <w:lang w:val="en-GB"/>
        </w:rPr>
      </w:pPr>
      <w:r w:rsidRPr="00235BF4">
        <w:rPr>
          <w:rFonts w:asciiTheme="minorHAnsi" w:hAnsiTheme="minorHAnsi" w:cstheme="minorHAnsi"/>
          <w:sz w:val="24"/>
          <w:szCs w:val="24"/>
          <w:lang w:val="en-GB"/>
        </w:rPr>
        <w:t xml:space="preserve">This stage involves the submission of the final written report to the client. The final report consists of all the processes and output of each phase, a detailed action plan and recommendations. It is necessary to hold an implementation review meeting few weeks after the workshop stage. The status of actions should rigorously be monitored as well as follow up of implementation action plan. </w:t>
      </w:r>
    </w:p>
    <w:p w:rsidR="00235BF4" w:rsidRDefault="00235BF4" w:rsidP="00B75667">
      <w:pPr>
        <w:pStyle w:val="Text"/>
        <w:ind w:firstLine="369"/>
        <w:rPr>
          <w:rFonts w:asciiTheme="minorHAnsi" w:hAnsiTheme="minorHAnsi" w:cstheme="minorHAnsi"/>
          <w:sz w:val="24"/>
          <w:szCs w:val="24"/>
          <w:lang w:val="en-GB"/>
        </w:rPr>
      </w:pPr>
      <w:r w:rsidRPr="00235BF4">
        <w:rPr>
          <w:rFonts w:asciiTheme="minorHAnsi" w:hAnsiTheme="minorHAnsi" w:cstheme="minorHAnsi"/>
          <w:sz w:val="24"/>
          <w:szCs w:val="24"/>
          <w:lang w:val="en-GB"/>
        </w:rPr>
        <w:t>Table 1 shows the various activities and methods of value management as put forward by various researchers.</w:t>
      </w:r>
    </w:p>
    <w:p w:rsidR="00B75667" w:rsidRDefault="00B75667" w:rsidP="00B75667">
      <w:pPr>
        <w:pStyle w:val="Text"/>
        <w:ind w:firstLine="0"/>
        <w:rPr>
          <w:rFonts w:asciiTheme="minorHAnsi" w:hAnsiTheme="minorHAnsi" w:cstheme="minorHAnsi"/>
          <w:sz w:val="24"/>
          <w:szCs w:val="24"/>
          <w:lang w:val="en-GB"/>
        </w:rPr>
      </w:pPr>
    </w:p>
    <w:p w:rsidR="00B75667" w:rsidRPr="0004638C" w:rsidRDefault="00B75667" w:rsidP="00B75667">
      <w:pPr>
        <w:pStyle w:val="Text"/>
        <w:ind w:firstLine="0"/>
        <w:rPr>
          <w:rFonts w:asciiTheme="minorHAnsi" w:hAnsiTheme="minorHAnsi" w:cstheme="minorHAnsi"/>
          <w:b/>
          <w:bCs/>
          <w:iCs/>
          <w:sz w:val="24"/>
          <w:szCs w:val="24"/>
          <w:lang w:val="en-SG"/>
        </w:rPr>
      </w:pPr>
      <w:r w:rsidRPr="0004638C">
        <w:rPr>
          <w:rFonts w:asciiTheme="minorHAnsi" w:hAnsiTheme="minorHAnsi" w:cstheme="minorHAnsi"/>
          <w:b/>
          <w:bCs/>
          <w:iCs/>
          <w:sz w:val="24"/>
          <w:szCs w:val="24"/>
          <w:lang w:val="en-SG"/>
        </w:rPr>
        <w:t>3. Methodology</w:t>
      </w:r>
    </w:p>
    <w:p w:rsidR="00B75667" w:rsidRDefault="00B75667" w:rsidP="00B75667">
      <w:pPr>
        <w:pStyle w:val="Text"/>
        <w:spacing w:line="240" w:lineRule="auto"/>
        <w:ind w:firstLine="0"/>
        <w:rPr>
          <w:rFonts w:asciiTheme="minorHAnsi" w:hAnsiTheme="minorHAnsi" w:cstheme="minorHAnsi"/>
          <w:sz w:val="24"/>
          <w:szCs w:val="24"/>
          <w:lang w:val="en-GB"/>
        </w:rPr>
      </w:pPr>
    </w:p>
    <w:p w:rsidR="00B75667" w:rsidRDefault="00B75667" w:rsidP="00B75667">
      <w:pPr>
        <w:pStyle w:val="Text"/>
        <w:spacing w:line="240" w:lineRule="auto"/>
        <w:ind w:firstLine="369"/>
        <w:rPr>
          <w:rFonts w:asciiTheme="minorHAnsi" w:hAnsiTheme="minorHAnsi" w:cstheme="minorHAnsi"/>
          <w:sz w:val="24"/>
          <w:szCs w:val="24"/>
          <w:lang w:val="en-GB"/>
        </w:rPr>
      </w:pPr>
      <w:r w:rsidRPr="00D8752D">
        <w:rPr>
          <w:rFonts w:asciiTheme="minorHAnsi" w:hAnsiTheme="minorHAnsi" w:cstheme="minorHAnsi"/>
          <w:sz w:val="24"/>
          <w:szCs w:val="24"/>
          <w:lang w:val="en-GB"/>
        </w:rPr>
        <w:t xml:space="preserve">The study adopted a stratified random probability sampling approach. 465 structured questionnaires were administered to Architects, Quantity Surveyors, Builders, Civil Engineers, and Services Engineers in Jos, Kaduna, and the Federal Capital Territory (Abuja). The professionals were chosen from contracting, project management, consulting engineering, quantity surveying, consulting architects, and client organizations. 344 (73.98%) questionnaires were appropriately filled and returned. This sampling approach provided the prospect of meeting the target groups with a high response rate. The response, through a 5-point </w:t>
      </w:r>
      <w:proofErr w:type="spellStart"/>
      <w:r w:rsidRPr="00D8752D">
        <w:rPr>
          <w:rFonts w:asciiTheme="minorHAnsi" w:hAnsiTheme="minorHAnsi" w:cstheme="minorHAnsi"/>
          <w:sz w:val="24"/>
          <w:szCs w:val="24"/>
          <w:lang w:val="en-GB"/>
        </w:rPr>
        <w:t>Likert</w:t>
      </w:r>
      <w:proofErr w:type="spellEnd"/>
      <w:r w:rsidRPr="00D8752D">
        <w:rPr>
          <w:rFonts w:asciiTheme="minorHAnsi" w:hAnsiTheme="minorHAnsi" w:cstheme="minorHAnsi"/>
          <w:sz w:val="24"/>
          <w:szCs w:val="24"/>
          <w:lang w:val="en-GB"/>
        </w:rPr>
        <w:t xml:space="preserve"> scale was measured to allow freedom of opinion and ease of analysing data. </w:t>
      </w:r>
    </w:p>
    <w:p w:rsidR="00B75667" w:rsidRDefault="00B75667" w:rsidP="00B75667">
      <w:pPr>
        <w:pStyle w:val="Text"/>
        <w:ind w:firstLine="0"/>
        <w:rPr>
          <w:rFonts w:asciiTheme="minorHAnsi" w:hAnsiTheme="minorHAnsi" w:cstheme="minorHAnsi"/>
          <w:sz w:val="24"/>
          <w:szCs w:val="24"/>
          <w:lang w:val="en-GB"/>
        </w:rPr>
      </w:pPr>
    </w:p>
    <w:p w:rsidR="00B75667" w:rsidRDefault="00B75667" w:rsidP="00B75667">
      <w:pPr>
        <w:pStyle w:val="Text"/>
        <w:ind w:firstLine="0"/>
        <w:rPr>
          <w:rFonts w:asciiTheme="minorHAnsi" w:hAnsiTheme="minorHAnsi" w:cstheme="minorHAnsi"/>
          <w:sz w:val="24"/>
          <w:szCs w:val="24"/>
          <w:lang w:val="en-GB"/>
        </w:rPr>
      </w:pPr>
    </w:p>
    <w:p w:rsidR="00B75667" w:rsidRPr="00235BF4" w:rsidRDefault="00B75667" w:rsidP="00B75667">
      <w:pPr>
        <w:pStyle w:val="Text"/>
        <w:ind w:firstLine="0"/>
        <w:rPr>
          <w:rFonts w:asciiTheme="minorHAnsi" w:hAnsiTheme="minorHAnsi" w:cstheme="minorHAnsi"/>
          <w:sz w:val="24"/>
          <w:szCs w:val="24"/>
          <w:lang w:val="en-GB"/>
        </w:rPr>
      </w:pPr>
    </w:p>
    <w:p w:rsidR="00235BF4" w:rsidRPr="00F13F83" w:rsidRDefault="00235BF4" w:rsidP="00235BF4">
      <w:pPr>
        <w:pStyle w:val="Text"/>
        <w:ind w:firstLine="0"/>
        <w:rPr>
          <w:sz w:val="24"/>
          <w:szCs w:val="24"/>
          <w:lang w:val="en-GB"/>
        </w:rPr>
      </w:pPr>
    </w:p>
    <w:p w:rsidR="002E7049" w:rsidRPr="002E7049" w:rsidRDefault="002E7049" w:rsidP="00B75667">
      <w:pPr>
        <w:pStyle w:val="Text"/>
        <w:spacing w:line="240" w:lineRule="auto"/>
        <w:ind w:firstLine="426"/>
        <w:jc w:val="left"/>
        <w:rPr>
          <w:rFonts w:asciiTheme="minorHAnsi" w:hAnsiTheme="minorHAnsi" w:cstheme="minorHAnsi"/>
          <w:b/>
          <w:bCs/>
          <w:iCs/>
          <w:sz w:val="22"/>
          <w:szCs w:val="22"/>
        </w:rPr>
      </w:pPr>
      <w:r w:rsidRPr="002E7049">
        <w:rPr>
          <w:rFonts w:asciiTheme="minorHAnsi" w:hAnsiTheme="minorHAnsi" w:cstheme="minorHAnsi"/>
          <w:b/>
          <w:bCs/>
          <w:iCs/>
          <w:sz w:val="22"/>
          <w:szCs w:val="22"/>
        </w:rPr>
        <w:lastRenderedPageBreak/>
        <w:t>Table 1</w:t>
      </w:r>
    </w:p>
    <w:p w:rsidR="00235BF4" w:rsidRPr="002E7049" w:rsidRDefault="00235BF4" w:rsidP="00B75667">
      <w:pPr>
        <w:pStyle w:val="Text"/>
        <w:spacing w:line="240" w:lineRule="auto"/>
        <w:ind w:firstLine="426"/>
        <w:jc w:val="left"/>
        <w:rPr>
          <w:rFonts w:asciiTheme="minorHAnsi" w:hAnsiTheme="minorHAnsi" w:cstheme="minorHAnsi"/>
          <w:b/>
          <w:bCs/>
          <w:iCs/>
          <w:sz w:val="22"/>
          <w:szCs w:val="22"/>
        </w:rPr>
      </w:pPr>
      <w:r w:rsidRPr="002E7049">
        <w:rPr>
          <w:rFonts w:asciiTheme="minorHAnsi" w:hAnsiTheme="minorHAnsi" w:cstheme="minorHAnsi"/>
          <w:bCs/>
          <w:iCs/>
          <w:sz w:val="22"/>
          <w:szCs w:val="22"/>
        </w:rPr>
        <w:t>Previous research on activities/methods of value management</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5218"/>
        <w:gridCol w:w="472"/>
        <w:gridCol w:w="450"/>
        <w:gridCol w:w="450"/>
        <w:gridCol w:w="450"/>
        <w:gridCol w:w="450"/>
        <w:gridCol w:w="450"/>
      </w:tblGrid>
      <w:tr w:rsidR="00235BF4" w:rsidRPr="002E7049" w:rsidTr="00545A3E">
        <w:trPr>
          <w:trHeight w:val="1162"/>
          <w:jc w:val="center"/>
        </w:trPr>
        <w:tc>
          <w:tcPr>
            <w:tcW w:w="895" w:type="dxa"/>
            <w:vMerge w:val="restart"/>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p>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p>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p>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p>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CP</w:t>
            </w:r>
          </w:p>
        </w:tc>
        <w:tc>
          <w:tcPr>
            <w:tcW w:w="5218" w:type="dxa"/>
          </w:tcPr>
          <w:p w:rsidR="00235BF4" w:rsidRPr="002E7049" w:rsidRDefault="00235BF4" w:rsidP="002E7049">
            <w:pPr>
              <w:widowControl w:val="0"/>
              <w:suppressAutoHyphens/>
              <w:spacing w:after="0" w:line="240" w:lineRule="auto"/>
              <w:jc w:val="right"/>
              <w:rPr>
                <w:rFonts w:eastAsia="Arial" w:cstheme="minorHAnsi"/>
                <w:spacing w:val="4"/>
                <w:sz w:val="20"/>
                <w:szCs w:val="20"/>
                <w:lang w:val="en-US" w:eastAsia="ar-SA"/>
              </w:rPr>
            </w:pPr>
          </w:p>
          <w:p w:rsidR="00235BF4" w:rsidRPr="002E7049" w:rsidRDefault="00235BF4" w:rsidP="002E7049">
            <w:pPr>
              <w:widowControl w:val="0"/>
              <w:suppressAutoHyphens/>
              <w:spacing w:after="0" w:line="240" w:lineRule="auto"/>
              <w:jc w:val="right"/>
              <w:rPr>
                <w:rFonts w:eastAsia="Arial" w:cstheme="minorHAnsi"/>
                <w:spacing w:val="4"/>
                <w:sz w:val="20"/>
                <w:szCs w:val="20"/>
                <w:lang w:val="en-US" w:eastAsia="ar-SA"/>
              </w:rPr>
            </w:pPr>
          </w:p>
          <w:p w:rsidR="00235BF4" w:rsidRPr="002E7049" w:rsidRDefault="00235BF4" w:rsidP="002E7049">
            <w:pPr>
              <w:widowControl w:val="0"/>
              <w:suppressAutoHyphens/>
              <w:spacing w:after="0" w:line="240" w:lineRule="auto"/>
              <w:jc w:val="right"/>
              <w:rPr>
                <w:rFonts w:eastAsia="Arial" w:cstheme="minorHAnsi"/>
                <w:spacing w:val="4"/>
                <w:sz w:val="20"/>
                <w:szCs w:val="20"/>
                <w:lang w:val="en-US" w:eastAsia="ar-SA"/>
              </w:rPr>
            </w:pPr>
            <w:r w:rsidRPr="002E7049">
              <w:rPr>
                <w:rFonts w:eastAsia="Arial" w:cstheme="minorHAnsi"/>
                <w:spacing w:val="4"/>
                <w:sz w:val="20"/>
                <w:szCs w:val="20"/>
                <w:lang w:val="en-US" w:eastAsia="ar-SA"/>
              </w:rPr>
              <w:t>Authors</w:t>
            </w:r>
          </w:p>
        </w:tc>
        <w:tc>
          <w:tcPr>
            <w:tcW w:w="472" w:type="dxa"/>
            <w:vMerge w:val="restart"/>
            <w:textDirection w:val="btLr"/>
            <w:hideMark/>
          </w:tcPr>
          <w:p w:rsidR="00235BF4" w:rsidRPr="002E7049" w:rsidRDefault="00235BF4" w:rsidP="002E7049">
            <w:pPr>
              <w:widowControl w:val="0"/>
              <w:suppressAutoHyphens/>
              <w:spacing w:after="0" w:line="240" w:lineRule="auto"/>
              <w:ind w:left="113" w:right="113"/>
              <w:jc w:val="center"/>
              <w:rPr>
                <w:rFonts w:eastAsia="Arial" w:cstheme="minorHAnsi"/>
                <w:spacing w:val="4"/>
                <w:sz w:val="20"/>
                <w:szCs w:val="20"/>
                <w:lang w:val="en-US" w:eastAsia="ar-SA"/>
              </w:rPr>
            </w:pPr>
            <w:r w:rsidRPr="002E7049">
              <w:rPr>
                <w:rFonts w:eastAsia="Calibri" w:cstheme="minorHAnsi"/>
                <w:sz w:val="20"/>
                <w:szCs w:val="20"/>
                <w:lang w:val="en-US" w:eastAsia="ar-SA"/>
              </w:rPr>
              <w:t xml:space="preserve">Kelly </w:t>
            </w:r>
            <w:r w:rsidRPr="002E7049">
              <w:rPr>
                <w:rFonts w:eastAsia="Calibri" w:cstheme="minorHAnsi"/>
                <w:i/>
                <w:sz w:val="20"/>
                <w:szCs w:val="20"/>
                <w:lang w:val="en-US" w:eastAsia="ar-SA"/>
              </w:rPr>
              <w:t>et al</w:t>
            </w:r>
            <w:r w:rsidRPr="002E7049">
              <w:rPr>
                <w:rFonts w:eastAsia="Calibri" w:cstheme="minorHAnsi"/>
                <w:sz w:val="20"/>
                <w:szCs w:val="20"/>
                <w:lang w:val="en-US" w:eastAsia="ar-SA"/>
              </w:rPr>
              <w:t>. [14]</w:t>
            </w:r>
          </w:p>
        </w:tc>
        <w:tc>
          <w:tcPr>
            <w:tcW w:w="450" w:type="dxa"/>
            <w:vMerge w:val="restart"/>
            <w:textDirection w:val="btLr"/>
            <w:hideMark/>
          </w:tcPr>
          <w:p w:rsidR="00235BF4" w:rsidRPr="002E7049" w:rsidRDefault="00235BF4" w:rsidP="002E7049">
            <w:pPr>
              <w:widowControl w:val="0"/>
              <w:suppressAutoHyphens/>
              <w:spacing w:after="0" w:line="240" w:lineRule="auto"/>
              <w:ind w:left="113" w:right="113"/>
              <w:jc w:val="center"/>
              <w:rPr>
                <w:rFonts w:eastAsia="Arial" w:cstheme="minorHAnsi"/>
                <w:spacing w:val="4"/>
                <w:sz w:val="20"/>
                <w:szCs w:val="20"/>
                <w:lang w:val="en-US" w:eastAsia="ar-SA"/>
              </w:rPr>
            </w:pPr>
            <w:proofErr w:type="spellStart"/>
            <w:r w:rsidRPr="002E7049">
              <w:rPr>
                <w:rFonts w:eastAsia="Calibri" w:cstheme="minorHAnsi"/>
                <w:sz w:val="20"/>
                <w:szCs w:val="20"/>
                <w:lang w:val="en-US" w:eastAsia="ar-SA"/>
              </w:rPr>
              <w:t>Jaapar</w:t>
            </w:r>
            <w:proofErr w:type="spellEnd"/>
            <w:r w:rsidRPr="002E7049">
              <w:rPr>
                <w:rFonts w:eastAsia="Calibri" w:cstheme="minorHAnsi"/>
                <w:sz w:val="20"/>
                <w:szCs w:val="20"/>
                <w:lang w:val="en-US" w:eastAsia="ar-SA"/>
              </w:rPr>
              <w:t xml:space="preserve"> </w:t>
            </w:r>
            <w:r w:rsidRPr="002E7049">
              <w:rPr>
                <w:rFonts w:eastAsia="Calibri" w:cstheme="minorHAnsi"/>
                <w:i/>
                <w:sz w:val="20"/>
                <w:szCs w:val="20"/>
                <w:lang w:val="en-US" w:eastAsia="ar-SA"/>
              </w:rPr>
              <w:t>et al</w:t>
            </w:r>
            <w:r w:rsidRPr="002E7049">
              <w:rPr>
                <w:rFonts w:eastAsia="Calibri" w:cstheme="minorHAnsi"/>
                <w:sz w:val="20"/>
                <w:szCs w:val="20"/>
                <w:lang w:val="en-US" w:eastAsia="ar-SA"/>
              </w:rPr>
              <w:t>. [12]</w:t>
            </w:r>
          </w:p>
        </w:tc>
        <w:tc>
          <w:tcPr>
            <w:tcW w:w="450" w:type="dxa"/>
            <w:vMerge w:val="restart"/>
            <w:textDirection w:val="btLr"/>
            <w:hideMark/>
          </w:tcPr>
          <w:p w:rsidR="00235BF4" w:rsidRPr="002E7049" w:rsidRDefault="00235BF4" w:rsidP="002E7049">
            <w:pPr>
              <w:widowControl w:val="0"/>
              <w:suppressAutoHyphens/>
              <w:spacing w:after="0" w:line="240" w:lineRule="auto"/>
              <w:ind w:left="113" w:right="113"/>
              <w:jc w:val="center"/>
              <w:rPr>
                <w:rFonts w:eastAsia="Arial" w:cstheme="minorHAnsi"/>
                <w:spacing w:val="4"/>
                <w:sz w:val="20"/>
                <w:szCs w:val="20"/>
                <w:lang w:val="en-US" w:eastAsia="ar-SA"/>
              </w:rPr>
            </w:pPr>
            <w:r w:rsidRPr="002E7049">
              <w:rPr>
                <w:rFonts w:eastAsia="Calibri" w:cstheme="minorHAnsi"/>
                <w:sz w:val="20"/>
                <w:szCs w:val="20"/>
                <w:lang w:val="en-US" w:eastAsia="ar-SA"/>
              </w:rPr>
              <w:t>SAVE. [7]</w:t>
            </w:r>
          </w:p>
        </w:tc>
        <w:tc>
          <w:tcPr>
            <w:tcW w:w="450" w:type="dxa"/>
            <w:vMerge w:val="restart"/>
            <w:textDirection w:val="btLr"/>
            <w:hideMark/>
          </w:tcPr>
          <w:p w:rsidR="00235BF4" w:rsidRPr="002E7049" w:rsidRDefault="00235BF4" w:rsidP="002E7049">
            <w:pPr>
              <w:widowControl w:val="0"/>
              <w:suppressAutoHyphens/>
              <w:spacing w:after="0" w:line="240" w:lineRule="auto"/>
              <w:ind w:left="113" w:right="113"/>
              <w:jc w:val="center"/>
              <w:rPr>
                <w:rFonts w:eastAsia="Arial" w:cstheme="minorHAnsi"/>
                <w:spacing w:val="4"/>
                <w:sz w:val="20"/>
                <w:szCs w:val="20"/>
                <w:lang w:val="en-US" w:eastAsia="ar-SA"/>
              </w:rPr>
            </w:pPr>
            <w:proofErr w:type="spellStart"/>
            <w:r w:rsidRPr="002E7049">
              <w:rPr>
                <w:rFonts w:eastAsia="Calibri" w:cstheme="minorHAnsi"/>
                <w:sz w:val="20"/>
                <w:szCs w:val="20"/>
                <w:lang w:val="en-US" w:eastAsia="ar-SA"/>
              </w:rPr>
              <w:t>Ramly</w:t>
            </w:r>
            <w:proofErr w:type="spellEnd"/>
            <w:r w:rsidRPr="002E7049">
              <w:rPr>
                <w:rFonts w:eastAsia="Calibri" w:cstheme="minorHAnsi"/>
                <w:sz w:val="20"/>
                <w:szCs w:val="20"/>
                <w:lang w:val="en-US" w:eastAsia="ar-SA"/>
              </w:rPr>
              <w:t xml:space="preserve"> </w:t>
            </w:r>
            <w:r w:rsidRPr="002E7049">
              <w:rPr>
                <w:rFonts w:eastAsia="Calibri" w:cstheme="minorHAnsi"/>
                <w:i/>
                <w:sz w:val="20"/>
                <w:szCs w:val="20"/>
                <w:lang w:val="en-US" w:eastAsia="ar-SA"/>
              </w:rPr>
              <w:t>et al</w:t>
            </w:r>
            <w:r w:rsidRPr="002E7049">
              <w:rPr>
                <w:rFonts w:eastAsia="Calibri" w:cstheme="minorHAnsi"/>
                <w:sz w:val="20"/>
                <w:szCs w:val="20"/>
                <w:lang w:val="en-US" w:eastAsia="ar-SA"/>
              </w:rPr>
              <w:t>. [8]</w:t>
            </w:r>
          </w:p>
        </w:tc>
        <w:tc>
          <w:tcPr>
            <w:tcW w:w="450" w:type="dxa"/>
            <w:vMerge w:val="restart"/>
            <w:textDirection w:val="btLr"/>
            <w:hideMark/>
          </w:tcPr>
          <w:p w:rsidR="00235BF4" w:rsidRPr="002E7049" w:rsidRDefault="00235BF4" w:rsidP="002E7049">
            <w:pPr>
              <w:widowControl w:val="0"/>
              <w:suppressAutoHyphens/>
              <w:spacing w:after="0" w:line="240" w:lineRule="auto"/>
              <w:ind w:left="113" w:right="113"/>
              <w:rPr>
                <w:rFonts w:eastAsia="Arial" w:cstheme="minorHAnsi"/>
                <w:spacing w:val="4"/>
                <w:sz w:val="20"/>
                <w:szCs w:val="20"/>
                <w:lang w:val="en-US" w:eastAsia="ar-SA"/>
              </w:rPr>
            </w:pPr>
            <w:proofErr w:type="spellStart"/>
            <w:r w:rsidRPr="002E7049">
              <w:rPr>
                <w:rFonts w:eastAsia="Calibri" w:cstheme="minorHAnsi"/>
                <w:sz w:val="20"/>
                <w:szCs w:val="20"/>
                <w:lang w:val="en-US" w:eastAsia="ar-SA"/>
              </w:rPr>
              <w:t>Che</w:t>
            </w:r>
            <w:proofErr w:type="spellEnd"/>
            <w:r w:rsidRPr="002E7049">
              <w:rPr>
                <w:rFonts w:eastAsia="Calibri" w:cstheme="minorHAnsi"/>
                <w:sz w:val="20"/>
                <w:szCs w:val="20"/>
                <w:lang w:val="en-US" w:eastAsia="ar-SA"/>
              </w:rPr>
              <w:t xml:space="preserve"> Mat &amp; Shah [15]</w:t>
            </w:r>
          </w:p>
        </w:tc>
        <w:tc>
          <w:tcPr>
            <w:tcW w:w="450" w:type="dxa"/>
            <w:vMerge w:val="restart"/>
            <w:textDirection w:val="btLr"/>
            <w:hideMark/>
          </w:tcPr>
          <w:p w:rsidR="00235BF4" w:rsidRPr="002E7049" w:rsidRDefault="00235BF4" w:rsidP="002E7049">
            <w:pPr>
              <w:widowControl w:val="0"/>
              <w:suppressAutoHyphens/>
              <w:spacing w:after="0" w:line="240" w:lineRule="auto"/>
              <w:ind w:left="113" w:right="113"/>
              <w:jc w:val="center"/>
              <w:rPr>
                <w:rFonts w:eastAsia="Arial" w:cstheme="minorHAnsi"/>
                <w:spacing w:val="4"/>
                <w:sz w:val="20"/>
                <w:szCs w:val="20"/>
                <w:lang w:val="en-US" w:eastAsia="ar-SA"/>
              </w:rPr>
            </w:pPr>
            <w:r w:rsidRPr="002E7049">
              <w:rPr>
                <w:rFonts w:eastAsia="Calibri" w:cstheme="minorHAnsi"/>
                <w:sz w:val="20"/>
                <w:szCs w:val="20"/>
                <w:lang w:val="en-US" w:eastAsia="ar-SA"/>
              </w:rPr>
              <w:t>Hwang et al. [16]</w:t>
            </w:r>
          </w:p>
        </w:tc>
      </w:tr>
      <w:tr w:rsidR="00235BF4" w:rsidRPr="002E7049" w:rsidTr="00545A3E">
        <w:trPr>
          <w:trHeight w:val="1034"/>
          <w:jc w:val="center"/>
        </w:trPr>
        <w:tc>
          <w:tcPr>
            <w:tcW w:w="895" w:type="dxa"/>
            <w:vMerge/>
            <w:tcBorders>
              <w:bottom w:val="single" w:sz="4" w:space="0" w:color="auto"/>
            </w:tcBorders>
            <w:vAlign w:val="center"/>
            <w:hideMark/>
          </w:tcPr>
          <w:p w:rsidR="00235BF4" w:rsidRPr="002E7049" w:rsidRDefault="00235BF4" w:rsidP="002E7049">
            <w:pPr>
              <w:spacing w:after="0" w:line="240" w:lineRule="auto"/>
              <w:rPr>
                <w:rFonts w:eastAsia="Arial" w:cstheme="minorHAnsi"/>
                <w:spacing w:val="4"/>
                <w:sz w:val="20"/>
                <w:szCs w:val="20"/>
                <w:lang w:val="en-US" w:eastAsia="ar-SA"/>
              </w:rPr>
            </w:pPr>
          </w:p>
        </w:tc>
        <w:tc>
          <w:tcPr>
            <w:tcW w:w="5218" w:type="dxa"/>
            <w:tcBorders>
              <w:bottom w:val="single" w:sz="4" w:space="0" w:color="auto"/>
            </w:tcBorders>
          </w:tcPr>
          <w:p w:rsidR="00235BF4" w:rsidRPr="002E7049" w:rsidRDefault="00235BF4" w:rsidP="002E7049">
            <w:pPr>
              <w:widowControl w:val="0"/>
              <w:pBdr>
                <w:left w:val="single" w:sz="4" w:space="4" w:color="auto"/>
                <w:right w:val="single" w:sz="4" w:space="4" w:color="auto"/>
              </w:pBdr>
              <w:suppressAutoHyphens/>
              <w:spacing w:after="0" w:line="240" w:lineRule="auto"/>
              <w:rPr>
                <w:rFonts w:eastAsia="Arial" w:cstheme="minorHAnsi"/>
                <w:spacing w:val="4"/>
                <w:sz w:val="20"/>
                <w:szCs w:val="20"/>
                <w:lang w:val="en-US" w:eastAsia="ar-SA"/>
              </w:rPr>
            </w:pPr>
          </w:p>
          <w:p w:rsidR="00235BF4" w:rsidRPr="002E7049" w:rsidRDefault="00235BF4" w:rsidP="002E7049">
            <w:pPr>
              <w:widowControl w:val="0"/>
              <w:pBdr>
                <w:left w:val="single" w:sz="4" w:space="4" w:color="auto"/>
                <w:right w:val="single" w:sz="4" w:space="4" w:color="auto"/>
              </w:pBdr>
              <w:suppressAutoHyphens/>
              <w:spacing w:after="0" w:line="240" w:lineRule="auto"/>
              <w:rPr>
                <w:rFonts w:eastAsia="Arial" w:cstheme="minorHAnsi"/>
                <w:spacing w:val="4"/>
                <w:sz w:val="20"/>
                <w:szCs w:val="20"/>
                <w:lang w:val="en-US" w:eastAsia="ar-SA"/>
              </w:rPr>
            </w:pPr>
          </w:p>
          <w:p w:rsidR="00235BF4" w:rsidRPr="002E7049" w:rsidRDefault="00235BF4" w:rsidP="002E7049">
            <w:pPr>
              <w:widowControl w:val="0"/>
              <w:pBdr>
                <w:left w:val="single" w:sz="4" w:space="4" w:color="auto"/>
                <w:right w:val="single" w:sz="4" w:space="4" w:color="auto"/>
              </w:pBdr>
              <w:suppressAutoHyphens/>
              <w:spacing w:after="0" w:line="240" w:lineRule="auto"/>
              <w:rPr>
                <w:rFonts w:eastAsia="Arial" w:cstheme="minorHAnsi"/>
                <w:spacing w:val="4"/>
                <w:sz w:val="20"/>
                <w:szCs w:val="20"/>
                <w:lang w:val="en-US" w:eastAsia="ar-SA"/>
              </w:rPr>
            </w:pPr>
            <w:r w:rsidRPr="002E7049">
              <w:rPr>
                <w:rFonts w:eastAsia="Arial" w:cstheme="minorHAnsi"/>
                <w:spacing w:val="4"/>
                <w:sz w:val="20"/>
                <w:szCs w:val="20"/>
                <w:lang w:val="en-US" w:eastAsia="ar-SA"/>
              </w:rPr>
              <w:t>Activities and Methods of VM</w:t>
            </w:r>
          </w:p>
        </w:tc>
        <w:tc>
          <w:tcPr>
            <w:tcW w:w="472" w:type="dxa"/>
            <w:vMerge/>
            <w:tcBorders>
              <w:bottom w:val="single" w:sz="4" w:space="0" w:color="auto"/>
            </w:tcBorders>
            <w:vAlign w:val="center"/>
            <w:hideMark/>
          </w:tcPr>
          <w:p w:rsidR="00235BF4" w:rsidRPr="002E7049" w:rsidRDefault="00235BF4" w:rsidP="002E7049">
            <w:pPr>
              <w:spacing w:after="0" w:line="240" w:lineRule="auto"/>
              <w:rPr>
                <w:rFonts w:eastAsia="Arial" w:cstheme="minorHAnsi"/>
                <w:spacing w:val="4"/>
                <w:sz w:val="20"/>
                <w:szCs w:val="20"/>
                <w:lang w:val="en-US" w:eastAsia="ar-SA"/>
              </w:rPr>
            </w:pPr>
          </w:p>
        </w:tc>
        <w:tc>
          <w:tcPr>
            <w:tcW w:w="450" w:type="dxa"/>
            <w:vMerge/>
            <w:tcBorders>
              <w:bottom w:val="single" w:sz="4" w:space="0" w:color="auto"/>
            </w:tcBorders>
            <w:vAlign w:val="center"/>
            <w:hideMark/>
          </w:tcPr>
          <w:p w:rsidR="00235BF4" w:rsidRPr="002E7049" w:rsidRDefault="00235BF4" w:rsidP="002E7049">
            <w:pPr>
              <w:spacing w:after="0" w:line="240" w:lineRule="auto"/>
              <w:rPr>
                <w:rFonts w:eastAsia="Arial" w:cstheme="minorHAnsi"/>
                <w:spacing w:val="4"/>
                <w:sz w:val="20"/>
                <w:szCs w:val="20"/>
                <w:lang w:val="en-US" w:eastAsia="ar-SA"/>
              </w:rPr>
            </w:pPr>
          </w:p>
        </w:tc>
        <w:tc>
          <w:tcPr>
            <w:tcW w:w="450" w:type="dxa"/>
            <w:vMerge/>
            <w:tcBorders>
              <w:bottom w:val="single" w:sz="4" w:space="0" w:color="auto"/>
            </w:tcBorders>
            <w:vAlign w:val="center"/>
            <w:hideMark/>
          </w:tcPr>
          <w:p w:rsidR="00235BF4" w:rsidRPr="002E7049" w:rsidRDefault="00235BF4" w:rsidP="002E7049">
            <w:pPr>
              <w:spacing w:after="0" w:line="240" w:lineRule="auto"/>
              <w:rPr>
                <w:rFonts w:eastAsia="Arial" w:cstheme="minorHAnsi"/>
                <w:spacing w:val="4"/>
                <w:sz w:val="20"/>
                <w:szCs w:val="20"/>
                <w:lang w:val="en-US" w:eastAsia="ar-SA"/>
              </w:rPr>
            </w:pPr>
          </w:p>
        </w:tc>
        <w:tc>
          <w:tcPr>
            <w:tcW w:w="450" w:type="dxa"/>
            <w:vMerge/>
            <w:tcBorders>
              <w:bottom w:val="single" w:sz="4" w:space="0" w:color="auto"/>
            </w:tcBorders>
            <w:vAlign w:val="center"/>
            <w:hideMark/>
          </w:tcPr>
          <w:p w:rsidR="00235BF4" w:rsidRPr="002E7049" w:rsidRDefault="00235BF4" w:rsidP="002E7049">
            <w:pPr>
              <w:spacing w:after="0" w:line="240" w:lineRule="auto"/>
              <w:rPr>
                <w:rFonts w:eastAsia="Arial" w:cstheme="minorHAnsi"/>
                <w:spacing w:val="4"/>
                <w:sz w:val="20"/>
                <w:szCs w:val="20"/>
                <w:lang w:val="en-US" w:eastAsia="ar-SA"/>
              </w:rPr>
            </w:pPr>
          </w:p>
        </w:tc>
        <w:tc>
          <w:tcPr>
            <w:tcW w:w="450" w:type="dxa"/>
            <w:vMerge/>
            <w:tcBorders>
              <w:bottom w:val="single" w:sz="4" w:space="0" w:color="auto"/>
            </w:tcBorders>
            <w:vAlign w:val="center"/>
            <w:hideMark/>
          </w:tcPr>
          <w:p w:rsidR="00235BF4" w:rsidRPr="002E7049" w:rsidRDefault="00235BF4" w:rsidP="002E7049">
            <w:pPr>
              <w:spacing w:after="0" w:line="240" w:lineRule="auto"/>
              <w:rPr>
                <w:rFonts w:eastAsia="Arial" w:cstheme="minorHAnsi"/>
                <w:spacing w:val="4"/>
                <w:sz w:val="20"/>
                <w:szCs w:val="20"/>
                <w:lang w:val="en-US" w:eastAsia="ar-SA"/>
              </w:rPr>
            </w:pPr>
          </w:p>
        </w:tc>
        <w:tc>
          <w:tcPr>
            <w:tcW w:w="450" w:type="dxa"/>
            <w:vMerge/>
            <w:tcBorders>
              <w:bottom w:val="single" w:sz="4" w:space="0" w:color="auto"/>
            </w:tcBorders>
            <w:vAlign w:val="center"/>
            <w:hideMark/>
          </w:tcPr>
          <w:p w:rsidR="00235BF4" w:rsidRPr="002E7049" w:rsidRDefault="00235BF4" w:rsidP="002E7049">
            <w:pPr>
              <w:spacing w:after="0" w:line="240" w:lineRule="auto"/>
              <w:rPr>
                <w:rFonts w:eastAsia="Arial" w:cstheme="minorHAnsi"/>
                <w:spacing w:val="4"/>
                <w:sz w:val="20"/>
                <w:szCs w:val="20"/>
                <w:lang w:val="en-US" w:eastAsia="ar-SA"/>
              </w:rPr>
            </w:pPr>
          </w:p>
        </w:tc>
      </w:tr>
      <w:tr w:rsidR="00235BF4" w:rsidRPr="002E7049" w:rsidTr="00545A3E">
        <w:trPr>
          <w:jc w:val="center"/>
        </w:trPr>
        <w:tc>
          <w:tcPr>
            <w:tcW w:w="895" w:type="dxa"/>
            <w:tcBorders>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CPA1</w:t>
            </w:r>
          </w:p>
        </w:tc>
        <w:tc>
          <w:tcPr>
            <w:tcW w:w="5218" w:type="dxa"/>
            <w:tcBorders>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Carry out site visitation</w:t>
            </w:r>
          </w:p>
        </w:tc>
        <w:tc>
          <w:tcPr>
            <w:tcW w:w="472" w:type="dxa"/>
            <w:tcBorders>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CPA2</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Obtain relevant background information on the proposed project</w:t>
            </w:r>
          </w:p>
        </w:tc>
        <w:tc>
          <w:tcPr>
            <w:tcW w:w="472"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CPA3</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Define the timeframe and scope of the project</w:t>
            </w:r>
          </w:p>
        </w:tc>
        <w:tc>
          <w:tcPr>
            <w:tcW w:w="472"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CPA4</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Define and understand the objectives and functions of the project</w:t>
            </w:r>
          </w:p>
        </w:tc>
        <w:tc>
          <w:tcPr>
            <w:tcW w:w="472"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CPA5</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Involve clients at the initial stage of the project</w:t>
            </w:r>
          </w:p>
        </w:tc>
        <w:tc>
          <w:tcPr>
            <w:tcW w:w="472"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CPA6</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Involve and assign responsibilities to construction professionals at the initial stage of project</w:t>
            </w:r>
          </w:p>
        </w:tc>
        <w:tc>
          <w:tcPr>
            <w:tcW w:w="472"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CPA7</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Define the procurement approach of the project</w:t>
            </w:r>
          </w:p>
        </w:tc>
        <w:tc>
          <w:tcPr>
            <w:tcW w:w="472"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CPB8</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 xml:space="preserve">Commit client </w:t>
            </w:r>
            <w:proofErr w:type="spellStart"/>
            <w:r w:rsidRPr="002E7049">
              <w:rPr>
                <w:rFonts w:eastAsia="Arial" w:cstheme="minorHAnsi"/>
                <w:spacing w:val="4"/>
                <w:sz w:val="20"/>
                <w:szCs w:val="20"/>
                <w:lang w:val="en-US" w:eastAsia="ar-SA"/>
              </w:rPr>
              <w:t>organisations</w:t>
            </w:r>
            <w:proofErr w:type="spellEnd"/>
            <w:r w:rsidRPr="002E7049">
              <w:rPr>
                <w:rFonts w:eastAsia="Arial" w:cstheme="minorHAnsi"/>
                <w:spacing w:val="4"/>
                <w:sz w:val="20"/>
                <w:szCs w:val="20"/>
                <w:lang w:val="en-US" w:eastAsia="ar-SA"/>
              </w:rPr>
              <w:t xml:space="preserve"> in the project cycle</w:t>
            </w:r>
          </w:p>
        </w:tc>
        <w:tc>
          <w:tcPr>
            <w:tcW w:w="472"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CPB9</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Clarify project background information and constraints</w:t>
            </w:r>
          </w:p>
        </w:tc>
        <w:tc>
          <w:tcPr>
            <w:tcW w:w="472"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CPB10</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Share project information among professionals and stakeholders</w:t>
            </w:r>
          </w:p>
        </w:tc>
        <w:tc>
          <w:tcPr>
            <w:tcW w:w="472"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CPB11</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Make client to unequivocally express the scope and expectation of the project</w:t>
            </w:r>
          </w:p>
        </w:tc>
        <w:tc>
          <w:tcPr>
            <w:tcW w:w="472"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CPB12</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Presentation of perceived project constraints by stakeholders</w:t>
            </w:r>
          </w:p>
        </w:tc>
        <w:tc>
          <w:tcPr>
            <w:tcW w:w="472"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CPB13</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Identify high cost areas by undertaking relative cost ranking</w:t>
            </w:r>
          </w:p>
        </w:tc>
        <w:tc>
          <w:tcPr>
            <w:tcW w:w="472"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CPB14</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Generate and classify functions/elements into basic and secondary elements with their associated costs</w:t>
            </w:r>
          </w:p>
        </w:tc>
        <w:tc>
          <w:tcPr>
            <w:tcW w:w="472"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CPC15</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Brainstorm ideas to meet the desired functions/elements and associated costs</w:t>
            </w:r>
          </w:p>
        </w:tc>
        <w:tc>
          <w:tcPr>
            <w:tcW w:w="472"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CPC16</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Assess brainstormed ideas to meet the desired functions/elements</w:t>
            </w:r>
          </w:p>
        </w:tc>
        <w:tc>
          <w:tcPr>
            <w:tcW w:w="472"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CPC17</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Classify the ideas from the brainstormed section into realistically possible to be implemented</w:t>
            </w:r>
          </w:p>
        </w:tc>
        <w:tc>
          <w:tcPr>
            <w:tcW w:w="472"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CPC18</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Classify the ideas from the brainstormed section into remotely possible to be implemented</w:t>
            </w:r>
          </w:p>
        </w:tc>
        <w:tc>
          <w:tcPr>
            <w:tcW w:w="472"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CPC19</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Classify the ideas from the brainstormed section into realistically impossible to be implemented</w:t>
            </w:r>
          </w:p>
        </w:tc>
        <w:tc>
          <w:tcPr>
            <w:tcW w:w="472"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r>
      <w:tr w:rsidR="00235BF4" w:rsidRPr="002E7049" w:rsidTr="00545A3E">
        <w:trPr>
          <w:jc w:val="center"/>
        </w:trPr>
        <w:tc>
          <w:tcPr>
            <w:tcW w:w="895"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CPC20</w:t>
            </w:r>
          </w:p>
        </w:tc>
        <w:tc>
          <w:tcPr>
            <w:tcW w:w="5218" w:type="dxa"/>
            <w:tcBorders>
              <w:top w:val="nil"/>
              <w:bottom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Develop an action plan on the short-listed ideas</w:t>
            </w:r>
          </w:p>
        </w:tc>
        <w:tc>
          <w:tcPr>
            <w:tcW w:w="472"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hideMark/>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bottom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r>
      <w:tr w:rsidR="00235BF4" w:rsidRPr="002E7049" w:rsidTr="00545A3E">
        <w:trPr>
          <w:jc w:val="center"/>
        </w:trPr>
        <w:tc>
          <w:tcPr>
            <w:tcW w:w="895" w:type="dxa"/>
            <w:tcBorders>
              <w:top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CPC21</w:t>
            </w:r>
          </w:p>
        </w:tc>
        <w:tc>
          <w:tcPr>
            <w:tcW w:w="5218" w:type="dxa"/>
            <w:tcBorders>
              <w:top w:val="nil"/>
            </w:tcBorders>
            <w:hideMark/>
          </w:tcPr>
          <w:p w:rsidR="00235BF4" w:rsidRPr="002E7049" w:rsidRDefault="00235BF4" w:rsidP="002E7049">
            <w:pPr>
              <w:widowControl w:val="0"/>
              <w:suppressAutoHyphens/>
              <w:spacing w:after="0" w:line="240" w:lineRule="auto"/>
              <w:jc w:val="both"/>
              <w:rPr>
                <w:rFonts w:eastAsia="Arial" w:cstheme="minorHAnsi"/>
                <w:spacing w:val="4"/>
                <w:sz w:val="20"/>
                <w:szCs w:val="20"/>
                <w:lang w:val="en-US" w:eastAsia="ar-SA"/>
              </w:rPr>
            </w:pPr>
            <w:r w:rsidRPr="002E7049">
              <w:rPr>
                <w:rFonts w:eastAsia="Arial" w:cstheme="minorHAnsi"/>
                <w:spacing w:val="4"/>
                <w:sz w:val="20"/>
                <w:szCs w:val="20"/>
                <w:lang w:val="en-US" w:eastAsia="ar-SA"/>
              </w:rPr>
              <w:t>Hold an action plan review meeting</w:t>
            </w:r>
          </w:p>
        </w:tc>
        <w:tc>
          <w:tcPr>
            <w:tcW w:w="472" w:type="dxa"/>
            <w:tcBorders>
              <w:top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r w:rsidRPr="002E7049">
              <w:rPr>
                <w:rFonts w:eastAsia="Arial" w:cstheme="minorHAnsi"/>
                <w:spacing w:val="4"/>
                <w:sz w:val="20"/>
                <w:szCs w:val="20"/>
                <w:lang w:val="en-US" w:eastAsia="ar-SA"/>
              </w:rPr>
              <w:t>√</w:t>
            </w:r>
          </w:p>
        </w:tc>
        <w:tc>
          <w:tcPr>
            <w:tcW w:w="450" w:type="dxa"/>
            <w:tcBorders>
              <w:top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c>
          <w:tcPr>
            <w:tcW w:w="450" w:type="dxa"/>
            <w:tcBorders>
              <w:top w:val="nil"/>
            </w:tcBorders>
            <w:vAlign w:val="center"/>
          </w:tcPr>
          <w:p w:rsidR="00235BF4" w:rsidRPr="002E7049" w:rsidRDefault="00235BF4" w:rsidP="002E7049">
            <w:pPr>
              <w:widowControl w:val="0"/>
              <w:suppressAutoHyphens/>
              <w:spacing w:after="0" w:line="240" w:lineRule="auto"/>
              <w:jc w:val="center"/>
              <w:rPr>
                <w:rFonts w:eastAsia="Arial" w:cstheme="minorHAnsi"/>
                <w:spacing w:val="4"/>
                <w:sz w:val="20"/>
                <w:szCs w:val="20"/>
                <w:lang w:val="en-US" w:eastAsia="ar-SA"/>
              </w:rPr>
            </w:pPr>
          </w:p>
        </w:tc>
      </w:tr>
    </w:tbl>
    <w:p w:rsidR="00D8752D" w:rsidRDefault="00D8752D" w:rsidP="00235BF4">
      <w:pPr>
        <w:pStyle w:val="Text"/>
        <w:ind w:firstLine="0"/>
        <w:rPr>
          <w:b/>
          <w:bCs/>
          <w:iCs/>
          <w:sz w:val="24"/>
          <w:szCs w:val="24"/>
          <w:lang w:val="en-GB"/>
        </w:rPr>
      </w:pPr>
    </w:p>
    <w:p w:rsidR="00235BF4" w:rsidRPr="00D8752D" w:rsidRDefault="00235BF4" w:rsidP="00B75667">
      <w:pPr>
        <w:pStyle w:val="Text"/>
        <w:spacing w:line="240" w:lineRule="auto"/>
        <w:ind w:firstLine="369"/>
        <w:rPr>
          <w:rFonts w:asciiTheme="minorHAnsi" w:hAnsiTheme="minorHAnsi" w:cstheme="minorHAnsi"/>
          <w:sz w:val="24"/>
          <w:szCs w:val="24"/>
          <w:lang w:val="en-GB"/>
        </w:rPr>
      </w:pPr>
      <w:r w:rsidRPr="00D8752D">
        <w:rPr>
          <w:rFonts w:asciiTheme="minorHAnsi" w:hAnsiTheme="minorHAnsi" w:cstheme="minorHAnsi"/>
          <w:sz w:val="24"/>
          <w:szCs w:val="24"/>
          <w:lang w:val="en-GB"/>
        </w:rPr>
        <w:t xml:space="preserve">The </w:t>
      </w:r>
      <w:proofErr w:type="spellStart"/>
      <w:r w:rsidRPr="00D8752D">
        <w:rPr>
          <w:rFonts w:asciiTheme="minorHAnsi" w:hAnsiTheme="minorHAnsi" w:cstheme="minorHAnsi"/>
          <w:sz w:val="24"/>
          <w:szCs w:val="24"/>
          <w:lang w:val="en-GB"/>
        </w:rPr>
        <w:t>Staistical</w:t>
      </w:r>
      <w:proofErr w:type="spellEnd"/>
      <w:r w:rsidRPr="00D8752D">
        <w:rPr>
          <w:rFonts w:asciiTheme="minorHAnsi" w:hAnsiTheme="minorHAnsi" w:cstheme="minorHAnsi"/>
          <w:sz w:val="24"/>
          <w:szCs w:val="24"/>
          <w:lang w:val="en-GB"/>
        </w:rPr>
        <w:t xml:space="preserve"> Package for the Social Sciences (SPSS) was employed in the Exploratory Factor Analysis (EFA) that established the structure of the measurement model. The Structural Equation Modelling (SEM), using Confirmatory Factor Analysis (CFA) in AMOS software further validates the measurement model by indicating satisfactory goodness of fit among acknowledged determinants of the models.</w:t>
      </w:r>
    </w:p>
    <w:p w:rsidR="00235BF4" w:rsidRDefault="00235BF4" w:rsidP="00235BF4">
      <w:pPr>
        <w:pStyle w:val="Text"/>
        <w:ind w:firstLine="0"/>
        <w:rPr>
          <w:b/>
          <w:bCs/>
          <w:iCs/>
          <w:sz w:val="24"/>
          <w:szCs w:val="24"/>
          <w:lang w:val="en-SG"/>
        </w:rPr>
      </w:pPr>
    </w:p>
    <w:p w:rsidR="00545A3E" w:rsidRDefault="00545A3E" w:rsidP="00235BF4">
      <w:pPr>
        <w:pStyle w:val="Text"/>
        <w:ind w:firstLine="0"/>
        <w:rPr>
          <w:rFonts w:asciiTheme="minorHAnsi" w:hAnsiTheme="minorHAnsi" w:cstheme="minorHAnsi"/>
          <w:b/>
          <w:bCs/>
          <w:iCs/>
          <w:sz w:val="24"/>
          <w:szCs w:val="24"/>
          <w:lang w:val="en-SG"/>
        </w:rPr>
      </w:pPr>
    </w:p>
    <w:p w:rsidR="00545A3E" w:rsidRDefault="00545A3E" w:rsidP="00235BF4">
      <w:pPr>
        <w:pStyle w:val="Text"/>
        <w:ind w:firstLine="0"/>
        <w:rPr>
          <w:rFonts w:asciiTheme="minorHAnsi" w:hAnsiTheme="minorHAnsi" w:cstheme="minorHAnsi"/>
          <w:b/>
          <w:bCs/>
          <w:iCs/>
          <w:sz w:val="24"/>
          <w:szCs w:val="24"/>
          <w:lang w:val="en-SG"/>
        </w:rPr>
      </w:pPr>
    </w:p>
    <w:p w:rsidR="00235BF4" w:rsidRPr="0004638C" w:rsidRDefault="0004638C" w:rsidP="00235BF4">
      <w:pPr>
        <w:pStyle w:val="Text"/>
        <w:ind w:firstLine="0"/>
        <w:rPr>
          <w:rFonts w:asciiTheme="minorHAnsi" w:hAnsiTheme="minorHAnsi" w:cstheme="minorHAnsi"/>
          <w:b/>
          <w:bCs/>
          <w:iCs/>
          <w:sz w:val="24"/>
          <w:szCs w:val="24"/>
          <w:lang w:val="en-SG"/>
        </w:rPr>
      </w:pPr>
      <w:r w:rsidRPr="0004638C">
        <w:rPr>
          <w:rFonts w:asciiTheme="minorHAnsi" w:hAnsiTheme="minorHAnsi" w:cstheme="minorHAnsi"/>
          <w:b/>
          <w:bCs/>
          <w:iCs/>
          <w:sz w:val="24"/>
          <w:szCs w:val="24"/>
          <w:lang w:val="en-SG"/>
        </w:rPr>
        <w:lastRenderedPageBreak/>
        <w:t>4.</w:t>
      </w:r>
      <w:r w:rsidR="00235BF4" w:rsidRPr="0004638C">
        <w:rPr>
          <w:rFonts w:asciiTheme="minorHAnsi" w:hAnsiTheme="minorHAnsi" w:cstheme="minorHAnsi"/>
          <w:b/>
          <w:bCs/>
          <w:iCs/>
          <w:sz w:val="24"/>
          <w:szCs w:val="24"/>
          <w:lang w:val="en-SG"/>
        </w:rPr>
        <w:t xml:space="preserve"> R</w:t>
      </w:r>
      <w:r w:rsidRPr="0004638C">
        <w:rPr>
          <w:rFonts w:asciiTheme="minorHAnsi" w:hAnsiTheme="minorHAnsi" w:cstheme="minorHAnsi"/>
          <w:b/>
          <w:bCs/>
          <w:iCs/>
          <w:sz w:val="24"/>
          <w:szCs w:val="24"/>
          <w:lang w:val="en-SG"/>
        </w:rPr>
        <w:t xml:space="preserve">esults and Discussion </w:t>
      </w:r>
    </w:p>
    <w:p w:rsidR="00235BF4" w:rsidRDefault="00235BF4" w:rsidP="00235BF4">
      <w:pPr>
        <w:pStyle w:val="Text"/>
        <w:ind w:firstLine="0"/>
        <w:rPr>
          <w:rFonts w:asciiTheme="minorHAnsi" w:hAnsiTheme="minorHAnsi" w:cstheme="minorHAnsi"/>
          <w:bCs/>
          <w:i/>
          <w:iCs/>
          <w:sz w:val="24"/>
          <w:szCs w:val="24"/>
          <w:lang w:val="en-SG"/>
        </w:rPr>
      </w:pPr>
      <w:r w:rsidRPr="00545A3E">
        <w:rPr>
          <w:rFonts w:asciiTheme="minorHAnsi" w:hAnsiTheme="minorHAnsi" w:cstheme="minorHAnsi"/>
          <w:bCs/>
          <w:i/>
          <w:iCs/>
          <w:sz w:val="24"/>
          <w:szCs w:val="24"/>
          <w:lang w:val="en-SG"/>
        </w:rPr>
        <w:t>4.1</w:t>
      </w:r>
      <w:r w:rsidRPr="0004638C">
        <w:rPr>
          <w:rFonts w:asciiTheme="minorHAnsi" w:hAnsiTheme="minorHAnsi" w:cstheme="minorHAnsi"/>
          <w:b/>
          <w:bCs/>
          <w:iCs/>
          <w:sz w:val="24"/>
          <w:szCs w:val="24"/>
          <w:lang w:val="en-SG"/>
        </w:rPr>
        <w:t xml:space="preserve"> </w:t>
      </w:r>
      <w:r w:rsidRPr="00545A3E">
        <w:rPr>
          <w:rFonts w:asciiTheme="minorHAnsi" w:hAnsiTheme="minorHAnsi" w:cstheme="minorHAnsi"/>
          <w:bCs/>
          <w:i/>
          <w:iCs/>
          <w:sz w:val="24"/>
          <w:szCs w:val="24"/>
          <w:lang w:val="en-SG"/>
        </w:rPr>
        <w:t>Respondents Characteristics</w:t>
      </w:r>
    </w:p>
    <w:p w:rsidR="00B75667" w:rsidRPr="0004638C" w:rsidRDefault="00B75667" w:rsidP="00235BF4">
      <w:pPr>
        <w:pStyle w:val="Text"/>
        <w:ind w:firstLine="0"/>
        <w:rPr>
          <w:rFonts w:asciiTheme="minorHAnsi" w:hAnsiTheme="minorHAnsi" w:cstheme="minorHAnsi"/>
          <w:b/>
          <w:bCs/>
          <w:iCs/>
          <w:sz w:val="24"/>
          <w:szCs w:val="24"/>
          <w:lang w:val="en-SG"/>
        </w:rPr>
      </w:pPr>
    </w:p>
    <w:p w:rsidR="00235BF4" w:rsidRPr="00F13F83" w:rsidRDefault="00235BF4" w:rsidP="00B75667">
      <w:pPr>
        <w:pStyle w:val="Text"/>
        <w:ind w:firstLine="204"/>
        <w:jc w:val="center"/>
        <w:rPr>
          <w:b/>
          <w:bCs/>
          <w:iCs/>
          <w:sz w:val="24"/>
          <w:szCs w:val="24"/>
          <w:lang w:val="en-GB"/>
        </w:rPr>
      </w:pPr>
      <w:r w:rsidRPr="00F13F83">
        <w:rPr>
          <w:rFonts w:ascii="Calibri" w:eastAsia="Calibri" w:hAnsi="Calibri" w:cs="Arial"/>
          <w:noProof/>
          <w:sz w:val="22"/>
          <w:szCs w:val="22"/>
          <w:lang w:eastAsia="zh-CN"/>
        </w:rPr>
        <w:drawing>
          <wp:inline distT="0" distB="0" distL="0" distR="0" wp14:anchorId="72C1264F" wp14:editId="76E78B93">
            <wp:extent cx="5581650" cy="2085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0" cy="2085975"/>
                    </a:xfrm>
                    <a:prstGeom prst="rect">
                      <a:avLst/>
                    </a:prstGeom>
                    <a:noFill/>
                    <a:ln>
                      <a:noFill/>
                    </a:ln>
                  </pic:spPr>
                </pic:pic>
              </a:graphicData>
            </a:graphic>
          </wp:inline>
        </w:drawing>
      </w:r>
    </w:p>
    <w:p w:rsidR="00235BF4" w:rsidRDefault="00B20FAF" w:rsidP="00B75667">
      <w:pPr>
        <w:pStyle w:val="Text"/>
        <w:widowControl/>
        <w:spacing w:line="240" w:lineRule="auto"/>
        <w:ind w:firstLine="567"/>
        <w:jc w:val="left"/>
        <w:rPr>
          <w:rFonts w:asciiTheme="minorHAnsi" w:hAnsiTheme="minorHAnsi" w:cstheme="minorHAnsi"/>
          <w:sz w:val="22"/>
          <w:szCs w:val="22"/>
        </w:rPr>
      </w:pPr>
      <w:proofErr w:type="gramStart"/>
      <w:r w:rsidRPr="00B20FAF">
        <w:rPr>
          <w:rFonts w:asciiTheme="minorHAnsi" w:hAnsiTheme="minorHAnsi" w:cstheme="minorHAnsi"/>
          <w:b/>
          <w:sz w:val="22"/>
          <w:szCs w:val="22"/>
        </w:rPr>
        <w:t>Fig.</w:t>
      </w:r>
      <w:r w:rsidR="00B75667">
        <w:rPr>
          <w:rFonts w:asciiTheme="minorHAnsi" w:hAnsiTheme="minorHAnsi" w:cstheme="minorHAnsi"/>
          <w:b/>
          <w:sz w:val="22"/>
          <w:szCs w:val="22"/>
        </w:rPr>
        <w:t xml:space="preserve"> </w:t>
      </w:r>
      <w:r w:rsidRPr="00B20FAF">
        <w:rPr>
          <w:rFonts w:asciiTheme="minorHAnsi" w:hAnsiTheme="minorHAnsi" w:cstheme="minorHAnsi"/>
          <w:b/>
          <w:sz w:val="22"/>
          <w:szCs w:val="22"/>
        </w:rPr>
        <w:t>2.</w:t>
      </w:r>
      <w:proofErr w:type="gramEnd"/>
      <w:r w:rsidR="00235BF4" w:rsidRPr="00B20FAF">
        <w:rPr>
          <w:rFonts w:asciiTheme="minorHAnsi" w:hAnsiTheme="minorHAnsi" w:cstheme="minorHAnsi"/>
          <w:b/>
          <w:sz w:val="22"/>
          <w:szCs w:val="22"/>
        </w:rPr>
        <w:t xml:space="preserve"> </w:t>
      </w:r>
      <w:r w:rsidR="00235BF4" w:rsidRPr="00B20FAF">
        <w:rPr>
          <w:rFonts w:asciiTheme="minorHAnsi" w:hAnsiTheme="minorHAnsi" w:cstheme="minorHAnsi"/>
          <w:sz w:val="22"/>
          <w:szCs w:val="22"/>
        </w:rPr>
        <w:t xml:space="preserve">Respondent’s </w:t>
      </w:r>
      <w:proofErr w:type="spellStart"/>
      <w:r w:rsidR="00235BF4" w:rsidRPr="00B20FAF">
        <w:rPr>
          <w:rFonts w:asciiTheme="minorHAnsi" w:hAnsiTheme="minorHAnsi" w:cstheme="minorHAnsi"/>
          <w:sz w:val="22"/>
          <w:szCs w:val="22"/>
        </w:rPr>
        <w:t>profesional</w:t>
      </w:r>
      <w:proofErr w:type="spellEnd"/>
      <w:r w:rsidR="00235BF4" w:rsidRPr="00B20FAF">
        <w:rPr>
          <w:rFonts w:asciiTheme="minorHAnsi" w:hAnsiTheme="minorHAnsi" w:cstheme="minorHAnsi"/>
          <w:sz w:val="22"/>
          <w:szCs w:val="22"/>
        </w:rPr>
        <w:t xml:space="preserve"> fields and </w:t>
      </w:r>
      <w:proofErr w:type="spellStart"/>
      <w:r w:rsidR="00235BF4" w:rsidRPr="00B20FAF">
        <w:rPr>
          <w:rFonts w:asciiTheme="minorHAnsi" w:hAnsiTheme="minorHAnsi" w:cstheme="minorHAnsi"/>
          <w:sz w:val="22"/>
          <w:szCs w:val="22"/>
        </w:rPr>
        <w:t>organisations’</w:t>
      </w:r>
      <w:proofErr w:type="spellEnd"/>
      <w:r w:rsidR="00235BF4" w:rsidRPr="00B20FAF">
        <w:rPr>
          <w:rFonts w:asciiTheme="minorHAnsi" w:hAnsiTheme="minorHAnsi" w:cstheme="minorHAnsi"/>
          <w:sz w:val="22"/>
          <w:szCs w:val="22"/>
        </w:rPr>
        <w:t xml:space="preserve"> role</w:t>
      </w:r>
    </w:p>
    <w:p w:rsidR="00B75667" w:rsidRPr="00B20FAF" w:rsidRDefault="00B75667" w:rsidP="00B75667">
      <w:pPr>
        <w:pStyle w:val="Text"/>
        <w:widowControl/>
        <w:spacing w:line="240" w:lineRule="auto"/>
        <w:ind w:firstLine="0"/>
        <w:jc w:val="left"/>
        <w:rPr>
          <w:rFonts w:asciiTheme="minorHAnsi" w:hAnsiTheme="minorHAnsi" w:cstheme="minorHAnsi"/>
          <w:b/>
          <w:sz w:val="22"/>
          <w:szCs w:val="22"/>
        </w:rPr>
      </w:pPr>
    </w:p>
    <w:p w:rsidR="00B75667" w:rsidRDefault="00235BF4" w:rsidP="00B75667">
      <w:pPr>
        <w:pStyle w:val="Text"/>
        <w:spacing w:line="240" w:lineRule="auto"/>
        <w:ind w:firstLine="369"/>
        <w:rPr>
          <w:rFonts w:asciiTheme="minorHAnsi" w:hAnsiTheme="minorHAnsi" w:cstheme="minorHAnsi"/>
          <w:sz w:val="24"/>
          <w:szCs w:val="24"/>
          <w:lang w:val="en-GB"/>
        </w:rPr>
      </w:pPr>
      <w:r w:rsidRPr="00B20FAF">
        <w:rPr>
          <w:rFonts w:asciiTheme="minorHAnsi" w:hAnsiTheme="minorHAnsi" w:cstheme="minorHAnsi"/>
          <w:sz w:val="24"/>
          <w:szCs w:val="24"/>
          <w:lang w:val="en-GB"/>
        </w:rPr>
        <w:t xml:space="preserve">From Figure 2, it can be inferred that 31% of the total respondents are Quantity surveyors, 26% Architects, 20% Builders, 17% Civil Engineers, and 6% are Services Engineers. It can also be deduced that 31% of the professionals emanate from the quantity surveying firms, 23% from the consulting/designing engineering firms, 16% from contracting firms, while 13%, 11%, and 6% were from consulting architects, project management, and client organisations. </w:t>
      </w:r>
    </w:p>
    <w:p w:rsidR="00235BF4" w:rsidRDefault="00235BF4" w:rsidP="00B75667">
      <w:pPr>
        <w:pStyle w:val="Text"/>
        <w:spacing w:line="240" w:lineRule="auto"/>
        <w:ind w:firstLine="369"/>
        <w:rPr>
          <w:rFonts w:asciiTheme="minorHAnsi" w:hAnsiTheme="minorHAnsi" w:cstheme="minorHAnsi"/>
          <w:sz w:val="24"/>
          <w:szCs w:val="24"/>
          <w:lang w:val="en-GB"/>
        </w:rPr>
      </w:pPr>
      <w:r w:rsidRPr="00B20FAF">
        <w:rPr>
          <w:rFonts w:asciiTheme="minorHAnsi" w:hAnsiTheme="minorHAnsi" w:cstheme="minorHAnsi"/>
          <w:sz w:val="24"/>
          <w:szCs w:val="24"/>
          <w:lang w:val="en-GB"/>
        </w:rPr>
        <w:t xml:space="preserve">The reliability test was conducted using the Cronbach’s alpha coefficient to confirm the reliability and validity of the data collected. The attributes or variables (CPA, CPB, </w:t>
      </w:r>
      <w:proofErr w:type="gramStart"/>
      <w:r w:rsidRPr="00B20FAF">
        <w:rPr>
          <w:rFonts w:asciiTheme="minorHAnsi" w:hAnsiTheme="minorHAnsi" w:cstheme="minorHAnsi"/>
          <w:sz w:val="24"/>
          <w:szCs w:val="24"/>
          <w:lang w:val="en-GB"/>
        </w:rPr>
        <w:t>CBC</w:t>
      </w:r>
      <w:proofErr w:type="gramEnd"/>
      <w:r w:rsidRPr="00B20FAF">
        <w:rPr>
          <w:rFonts w:asciiTheme="minorHAnsi" w:hAnsiTheme="minorHAnsi" w:cstheme="minorHAnsi"/>
          <w:sz w:val="24"/>
          <w:szCs w:val="24"/>
          <w:lang w:val="en-GB"/>
        </w:rPr>
        <w:t>) of the CP of VM are described in Table 1. The results of reliability and validity test through the Cronbach’s Alpha in Table 2 show that the current practice attributes are within the range of 0.96 to 0.97.This implies that the result is highly statistical significant because the values obtained are higher than the recommended minimum value of 0.60 [17].</w:t>
      </w:r>
    </w:p>
    <w:p w:rsidR="00B20FAF" w:rsidRPr="00B20FAF" w:rsidRDefault="00B20FAF" w:rsidP="00B20FAF">
      <w:pPr>
        <w:pStyle w:val="Text"/>
        <w:spacing w:line="240" w:lineRule="auto"/>
        <w:ind w:firstLine="539"/>
        <w:rPr>
          <w:rFonts w:asciiTheme="minorHAnsi" w:hAnsiTheme="minorHAnsi" w:cstheme="minorHAnsi"/>
          <w:sz w:val="24"/>
          <w:szCs w:val="24"/>
          <w:lang w:val="en-GB"/>
        </w:rPr>
      </w:pPr>
    </w:p>
    <w:p w:rsidR="00B20FAF" w:rsidRPr="00B20FAF" w:rsidRDefault="00B20FAF" w:rsidP="00B75667">
      <w:pPr>
        <w:pStyle w:val="Text"/>
        <w:spacing w:line="240" w:lineRule="auto"/>
        <w:ind w:left="426" w:firstLine="0"/>
        <w:jc w:val="left"/>
        <w:rPr>
          <w:rFonts w:asciiTheme="minorHAnsi" w:hAnsiTheme="minorHAnsi" w:cstheme="minorHAnsi"/>
          <w:b/>
          <w:sz w:val="22"/>
          <w:szCs w:val="22"/>
          <w:lang w:val="es-ES_tradnl"/>
        </w:rPr>
      </w:pPr>
      <w:proofErr w:type="spellStart"/>
      <w:r w:rsidRPr="00B20FAF">
        <w:rPr>
          <w:rFonts w:asciiTheme="minorHAnsi" w:hAnsiTheme="minorHAnsi" w:cstheme="minorHAnsi"/>
          <w:b/>
          <w:sz w:val="22"/>
          <w:szCs w:val="22"/>
          <w:lang w:val="es-ES_tradnl"/>
        </w:rPr>
        <w:t>Table</w:t>
      </w:r>
      <w:proofErr w:type="spellEnd"/>
      <w:r w:rsidRPr="00B20FAF">
        <w:rPr>
          <w:rFonts w:asciiTheme="minorHAnsi" w:hAnsiTheme="minorHAnsi" w:cstheme="minorHAnsi"/>
          <w:b/>
          <w:sz w:val="22"/>
          <w:szCs w:val="22"/>
          <w:lang w:val="es-ES_tradnl"/>
        </w:rPr>
        <w:t xml:space="preserve"> 2</w:t>
      </w:r>
    </w:p>
    <w:p w:rsidR="00235BF4" w:rsidRPr="00B20FAF" w:rsidRDefault="00235BF4" w:rsidP="00B75667">
      <w:pPr>
        <w:pStyle w:val="Text"/>
        <w:spacing w:line="240" w:lineRule="auto"/>
        <w:ind w:left="426" w:firstLine="0"/>
        <w:jc w:val="left"/>
        <w:rPr>
          <w:rFonts w:asciiTheme="minorHAnsi" w:hAnsiTheme="minorHAnsi" w:cstheme="minorHAnsi"/>
          <w:sz w:val="22"/>
          <w:szCs w:val="22"/>
          <w:lang w:val="es-ES_tradnl"/>
        </w:rPr>
      </w:pPr>
      <w:proofErr w:type="spellStart"/>
      <w:r w:rsidRPr="00B20FAF">
        <w:rPr>
          <w:rFonts w:asciiTheme="minorHAnsi" w:hAnsiTheme="minorHAnsi" w:cstheme="minorHAnsi"/>
          <w:sz w:val="22"/>
          <w:szCs w:val="22"/>
          <w:lang w:val="es-ES_tradnl"/>
        </w:rPr>
        <w:t>Reliability</w:t>
      </w:r>
      <w:proofErr w:type="spellEnd"/>
      <w:r w:rsidRPr="00B20FAF">
        <w:rPr>
          <w:rFonts w:asciiTheme="minorHAnsi" w:hAnsiTheme="minorHAnsi" w:cstheme="minorHAnsi"/>
          <w:sz w:val="22"/>
          <w:szCs w:val="22"/>
          <w:lang w:val="es-ES_tradnl"/>
        </w:rPr>
        <w:t xml:space="preserve"> of VM </w:t>
      </w:r>
      <w:proofErr w:type="spellStart"/>
      <w:r w:rsidRPr="00B20FAF">
        <w:rPr>
          <w:rFonts w:asciiTheme="minorHAnsi" w:hAnsiTheme="minorHAnsi" w:cstheme="minorHAnsi"/>
          <w:sz w:val="22"/>
          <w:szCs w:val="22"/>
          <w:lang w:val="es-ES_tradnl"/>
        </w:rPr>
        <w:t>current</w:t>
      </w:r>
      <w:proofErr w:type="spellEnd"/>
      <w:r w:rsidRPr="00B20FAF">
        <w:rPr>
          <w:rFonts w:asciiTheme="minorHAnsi" w:hAnsiTheme="minorHAnsi" w:cstheme="minorHAnsi"/>
          <w:sz w:val="22"/>
          <w:szCs w:val="22"/>
          <w:lang w:val="es-ES_tradnl"/>
        </w:rPr>
        <w:t xml:space="preserve"> </w:t>
      </w:r>
      <w:proofErr w:type="spellStart"/>
      <w:r w:rsidRPr="00B20FAF">
        <w:rPr>
          <w:rFonts w:asciiTheme="minorHAnsi" w:hAnsiTheme="minorHAnsi" w:cstheme="minorHAnsi"/>
          <w:sz w:val="22"/>
          <w:szCs w:val="22"/>
          <w:lang w:val="es-ES_tradnl"/>
        </w:rPr>
        <w:t>practice</w:t>
      </w:r>
      <w:proofErr w:type="spellEnd"/>
      <w:r w:rsidRPr="00B20FAF">
        <w:rPr>
          <w:rFonts w:asciiTheme="minorHAnsi" w:hAnsiTheme="minorHAnsi" w:cstheme="minorHAnsi"/>
          <w:sz w:val="22"/>
          <w:szCs w:val="22"/>
          <w:lang w:val="es-ES_tradnl"/>
        </w:rPr>
        <w:t xml:space="preserve"> </w:t>
      </w:r>
      <w:proofErr w:type="spellStart"/>
      <w:r w:rsidRPr="00B20FAF">
        <w:rPr>
          <w:rFonts w:asciiTheme="minorHAnsi" w:hAnsiTheme="minorHAnsi" w:cstheme="minorHAnsi"/>
          <w:sz w:val="22"/>
          <w:szCs w:val="22"/>
          <w:lang w:val="es-ES_tradnl"/>
        </w:rPr>
        <w:t>attributes</w:t>
      </w:r>
      <w:proofErr w:type="spellEnd"/>
    </w:p>
    <w:tbl>
      <w:tblPr>
        <w:tblW w:w="0" w:type="auto"/>
        <w:jc w:val="center"/>
        <w:tblLook w:val="04A0" w:firstRow="1" w:lastRow="0" w:firstColumn="1" w:lastColumn="0" w:noHBand="0" w:noVBand="1"/>
      </w:tblPr>
      <w:tblGrid>
        <w:gridCol w:w="1129"/>
        <w:gridCol w:w="4895"/>
        <w:gridCol w:w="993"/>
        <w:gridCol w:w="1842"/>
      </w:tblGrid>
      <w:tr w:rsidR="00235BF4" w:rsidRPr="00B20FAF" w:rsidTr="00B20FAF">
        <w:trPr>
          <w:jc w:val="center"/>
        </w:trPr>
        <w:tc>
          <w:tcPr>
            <w:tcW w:w="1129" w:type="dxa"/>
            <w:tcBorders>
              <w:top w:val="single" w:sz="4" w:space="0" w:color="auto"/>
              <w:bottom w:val="single" w:sz="4" w:space="0" w:color="auto"/>
            </w:tcBorders>
            <w:hideMark/>
          </w:tcPr>
          <w:p w:rsidR="00235BF4" w:rsidRPr="00B20FAF" w:rsidRDefault="00235BF4" w:rsidP="00545A3E">
            <w:pPr>
              <w:spacing w:after="0" w:line="240" w:lineRule="auto"/>
              <w:jc w:val="center"/>
              <w:rPr>
                <w:rFonts w:eastAsia="Calibri" w:cstheme="minorHAnsi"/>
                <w:sz w:val="20"/>
                <w:szCs w:val="20"/>
                <w:lang w:val="en-GB"/>
              </w:rPr>
            </w:pPr>
            <w:r w:rsidRPr="00B20FAF">
              <w:rPr>
                <w:rFonts w:eastAsia="Calibri" w:cstheme="minorHAnsi"/>
                <w:sz w:val="20"/>
                <w:szCs w:val="20"/>
                <w:lang w:val="en-GB"/>
              </w:rPr>
              <w:t>Variable</w:t>
            </w:r>
          </w:p>
        </w:tc>
        <w:tc>
          <w:tcPr>
            <w:tcW w:w="4895" w:type="dxa"/>
            <w:tcBorders>
              <w:top w:val="single" w:sz="4" w:space="0" w:color="auto"/>
              <w:bottom w:val="single" w:sz="4" w:space="0" w:color="auto"/>
            </w:tcBorders>
            <w:hideMark/>
          </w:tcPr>
          <w:p w:rsidR="00235BF4" w:rsidRPr="00B20FAF" w:rsidRDefault="00235BF4" w:rsidP="00545A3E">
            <w:pPr>
              <w:spacing w:after="0" w:line="240" w:lineRule="auto"/>
              <w:jc w:val="center"/>
              <w:rPr>
                <w:rFonts w:eastAsia="Calibri" w:cstheme="minorHAnsi"/>
                <w:sz w:val="20"/>
                <w:szCs w:val="20"/>
                <w:lang w:val="en-GB"/>
              </w:rPr>
            </w:pPr>
            <w:r w:rsidRPr="00B20FAF">
              <w:rPr>
                <w:rFonts w:eastAsia="Calibri" w:cstheme="minorHAnsi"/>
                <w:sz w:val="20"/>
                <w:szCs w:val="20"/>
                <w:lang w:val="en-GB"/>
              </w:rPr>
              <w:t>Label</w:t>
            </w:r>
          </w:p>
        </w:tc>
        <w:tc>
          <w:tcPr>
            <w:tcW w:w="993" w:type="dxa"/>
            <w:tcBorders>
              <w:top w:val="single" w:sz="4" w:space="0" w:color="auto"/>
              <w:bottom w:val="single" w:sz="4" w:space="0" w:color="auto"/>
            </w:tcBorders>
            <w:hideMark/>
          </w:tcPr>
          <w:p w:rsidR="00235BF4" w:rsidRPr="00B20FAF" w:rsidRDefault="00235BF4" w:rsidP="00545A3E">
            <w:pPr>
              <w:spacing w:after="0" w:line="240" w:lineRule="auto"/>
              <w:jc w:val="center"/>
              <w:rPr>
                <w:rFonts w:eastAsia="Calibri" w:cstheme="minorHAnsi"/>
                <w:sz w:val="20"/>
                <w:szCs w:val="20"/>
                <w:lang w:val="en-GB"/>
              </w:rPr>
            </w:pPr>
            <w:r w:rsidRPr="00B20FAF">
              <w:rPr>
                <w:rFonts w:eastAsia="Calibri" w:cstheme="minorHAnsi"/>
                <w:sz w:val="20"/>
                <w:szCs w:val="20"/>
                <w:lang w:val="en-GB"/>
              </w:rPr>
              <w:t>Items</w:t>
            </w:r>
          </w:p>
        </w:tc>
        <w:tc>
          <w:tcPr>
            <w:tcW w:w="1842" w:type="dxa"/>
            <w:tcBorders>
              <w:top w:val="single" w:sz="4" w:space="0" w:color="auto"/>
              <w:bottom w:val="single" w:sz="4" w:space="0" w:color="auto"/>
            </w:tcBorders>
            <w:hideMark/>
          </w:tcPr>
          <w:p w:rsidR="00235BF4" w:rsidRPr="00B20FAF" w:rsidRDefault="00235BF4" w:rsidP="00545A3E">
            <w:pPr>
              <w:spacing w:after="0" w:line="240" w:lineRule="auto"/>
              <w:jc w:val="center"/>
              <w:rPr>
                <w:rFonts w:eastAsia="Calibri" w:cstheme="minorHAnsi"/>
                <w:sz w:val="20"/>
                <w:szCs w:val="20"/>
                <w:lang w:val="en-GB"/>
              </w:rPr>
            </w:pPr>
            <w:r w:rsidRPr="00B20FAF">
              <w:rPr>
                <w:rFonts w:eastAsia="Calibri" w:cstheme="minorHAnsi"/>
                <w:sz w:val="20"/>
                <w:szCs w:val="20"/>
                <w:lang w:val="en-GB"/>
              </w:rPr>
              <w:t>Cronbach Alpha</w:t>
            </w:r>
          </w:p>
        </w:tc>
      </w:tr>
      <w:tr w:rsidR="00235BF4" w:rsidRPr="00B20FAF" w:rsidTr="00B20FAF">
        <w:trPr>
          <w:jc w:val="center"/>
        </w:trPr>
        <w:tc>
          <w:tcPr>
            <w:tcW w:w="1129" w:type="dxa"/>
            <w:tcBorders>
              <w:top w:val="single" w:sz="4" w:space="0" w:color="auto"/>
            </w:tcBorders>
            <w:hideMark/>
          </w:tcPr>
          <w:p w:rsidR="00235BF4" w:rsidRPr="00B20FAF" w:rsidRDefault="00235BF4" w:rsidP="00545A3E">
            <w:pPr>
              <w:spacing w:after="0" w:line="240" w:lineRule="auto"/>
              <w:jc w:val="center"/>
              <w:rPr>
                <w:rFonts w:eastAsia="Calibri" w:cstheme="minorHAnsi"/>
                <w:sz w:val="20"/>
                <w:szCs w:val="20"/>
                <w:lang w:val="en-GB"/>
              </w:rPr>
            </w:pPr>
            <w:r w:rsidRPr="00B20FAF">
              <w:rPr>
                <w:rFonts w:eastAsia="Calibri" w:cstheme="minorHAnsi"/>
                <w:sz w:val="20"/>
                <w:szCs w:val="20"/>
                <w:lang w:val="en-GB"/>
              </w:rPr>
              <w:t>CPA</w:t>
            </w:r>
          </w:p>
        </w:tc>
        <w:tc>
          <w:tcPr>
            <w:tcW w:w="4895" w:type="dxa"/>
            <w:tcBorders>
              <w:top w:val="single" w:sz="4" w:space="0" w:color="auto"/>
            </w:tcBorders>
            <w:hideMark/>
          </w:tcPr>
          <w:p w:rsidR="00235BF4" w:rsidRPr="00B20FAF" w:rsidRDefault="00235BF4" w:rsidP="00545A3E">
            <w:pPr>
              <w:spacing w:after="0" w:line="240" w:lineRule="auto"/>
              <w:jc w:val="center"/>
              <w:rPr>
                <w:rFonts w:eastAsia="Calibri" w:cstheme="minorHAnsi"/>
                <w:sz w:val="20"/>
                <w:szCs w:val="20"/>
                <w:lang w:val="en-GB"/>
              </w:rPr>
            </w:pPr>
            <w:r w:rsidRPr="00B20FAF">
              <w:rPr>
                <w:rFonts w:eastAsia="Calibri" w:cstheme="minorHAnsi"/>
                <w:sz w:val="20"/>
                <w:szCs w:val="20"/>
                <w:lang w:val="en-GB"/>
              </w:rPr>
              <w:t>Information</w:t>
            </w:r>
          </w:p>
        </w:tc>
        <w:tc>
          <w:tcPr>
            <w:tcW w:w="993" w:type="dxa"/>
            <w:tcBorders>
              <w:top w:val="single" w:sz="4" w:space="0" w:color="auto"/>
            </w:tcBorders>
            <w:hideMark/>
          </w:tcPr>
          <w:p w:rsidR="00235BF4" w:rsidRPr="00B20FAF" w:rsidRDefault="00235BF4" w:rsidP="00545A3E">
            <w:pPr>
              <w:spacing w:after="0" w:line="240" w:lineRule="auto"/>
              <w:jc w:val="center"/>
              <w:rPr>
                <w:rFonts w:eastAsia="Calibri" w:cstheme="minorHAnsi"/>
                <w:sz w:val="20"/>
                <w:szCs w:val="20"/>
                <w:lang w:val="en-GB"/>
              </w:rPr>
            </w:pPr>
            <w:r w:rsidRPr="00B20FAF">
              <w:rPr>
                <w:rFonts w:eastAsia="Calibri" w:cstheme="minorHAnsi"/>
                <w:sz w:val="20"/>
                <w:szCs w:val="20"/>
                <w:lang w:val="en-GB"/>
              </w:rPr>
              <w:t>7</w:t>
            </w:r>
          </w:p>
        </w:tc>
        <w:tc>
          <w:tcPr>
            <w:tcW w:w="1842" w:type="dxa"/>
            <w:tcBorders>
              <w:top w:val="single" w:sz="4" w:space="0" w:color="auto"/>
            </w:tcBorders>
            <w:hideMark/>
          </w:tcPr>
          <w:p w:rsidR="00235BF4" w:rsidRPr="00B20FAF" w:rsidRDefault="00235BF4" w:rsidP="00545A3E">
            <w:pPr>
              <w:spacing w:after="0" w:line="240" w:lineRule="auto"/>
              <w:jc w:val="center"/>
              <w:rPr>
                <w:rFonts w:eastAsia="Calibri" w:cstheme="minorHAnsi"/>
                <w:sz w:val="20"/>
                <w:szCs w:val="20"/>
                <w:lang w:val="en-GB"/>
              </w:rPr>
            </w:pPr>
            <w:r w:rsidRPr="00B20FAF">
              <w:rPr>
                <w:rFonts w:eastAsia="Calibri" w:cstheme="minorHAnsi"/>
                <w:sz w:val="20"/>
                <w:szCs w:val="20"/>
                <w:lang w:val="en-GB"/>
              </w:rPr>
              <w:t>0.96</w:t>
            </w:r>
          </w:p>
        </w:tc>
      </w:tr>
      <w:tr w:rsidR="00235BF4" w:rsidRPr="00B20FAF" w:rsidTr="00B20FAF">
        <w:trPr>
          <w:jc w:val="center"/>
        </w:trPr>
        <w:tc>
          <w:tcPr>
            <w:tcW w:w="1129" w:type="dxa"/>
            <w:hideMark/>
          </w:tcPr>
          <w:p w:rsidR="00235BF4" w:rsidRPr="00B20FAF" w:rsidRDefault="00235BF4" w:rsidP="00545A3E">
            <w:pPr>
              <w:spacing w:after="0" w:line="240" w:lineRule="auto"/>
              <w:jc w:val="center"/>
              <w:rPr>
                <w:rFonts w:eastAsia="Calibri" w:cstheme="minorHAnsi"/>
                <w:sz w:val="20"/>
                <w:szCs w:val="20"/>
                <w:lang w:val="en-GB"/>
              </w:rPr>
            </w:pPr>
            <w:r w:rsidRPr="00B20FAF">
              <w:rPr>
                <w:rFonts w:eastAsia="Calibri" w:cstheme="minorHAnsi"/>
                <w:sz w:val="20"/>
                <w:szCs w:val="20"/>
                <w:lang w:val="en-GB"/>
              </w:rPr>
              <w:t>CPB</w:t>
            </w:r>
          </w:p>
        </w:tc>
        <w:tc>
          <w:tcPr>
            <w:tcW w:w="4895" w:type="dxa"/>
            <w:hideMark/>
          </w:tcPr>
          <w:p w:rsidR="00235BF4" w:rsidRPr="00B20FAF" w:rsidRDefault="00235BF4" w:rsidP="00545A3E">
            <w:pPr>
              <w:spacing w:after="0" w:line="240" w:lineRule="auto"/>
              <w:jc w:val="center"/>
              <w:rPr>
                <w:rFonts w:eastAsia="Calibri" w:cstheme="minorHAnsi"/>
                <w:sz w:val="20"/>
                <w:szCs w:val="20"/>
                <w:lang w:val="en-GB"/>
              </w:rPr>
            </w:pPr>
            <w:r w:rsidRPr="00B20FAF">
              <w:rPr>
                <w:rFonts w:eastAsia="Calibri" w:cstheme="minorHAnsi"/>
                <w:sz w:val="20"/>
                <w:szCs w:val="20"/>
                <w:lang w:val="en-GB"/>
              </w:rPr>
              <w:t>Information/Function Analysis</w:t>
            </w:r>
          </w:p>
        </w:tc>
        <w:tc>
          <w:tcPr>
            <w:tcW w:w="993" w:type="dxa"/>
            <w:hideMark/>
          </w:tcPr>
          <w:p w:rsidR="00235BF4" w:rsidRPr="00B20FAF" w:rsidRDefault="00235BF4" w:rsidP="00545A3E">
            <w:pPr>
              <w:spacing w:after="0" w:line="240" w:lineRule="auto"/>
              <w:jc w:val="center"/>
              <w:rPr>
                <w:rFonts w:eastAsia="Calibri" w:cstheme="minorHAnsi"/>
                <w:sz w:val="20"/>
                <w:szCs w:val="20"/>
                <w:lang w:val="en-GB"/>
              </w:rPr>
            </w:pPr>
            <w:r w:rsidRPr="00B20FAF">
              <w:rPr>
                <w:rFonts w:eastAsia="Calibri" w:cstheme="minorHAnsi"/>
                <w:sz w:val="20"/>
                <w:szCs w:val="20"/>
                <w:lang w:val="en-GB"/>
              </w:rPr>
              <w:t>7</w:t>
            </w:r>
          </w:p>
        </w:tc>
        <w:tc>
          <w:tcPr>
            <w:tcW w:w="1842" w:type="dxa"/>
            <w:hideMark/>
          </w:tcPr>
          <w:p w:rsidR="00235BF4" w:rsidRPr="00B20FAF" w:rsidRDefault="00235BF4" w:rsidP="00545A3E">
            <w:pPr>
              <w:spacing w:after="0" w:line="240" w:lineRule="auto"/>
              <w:jc w:val="center"/>
              <w:rPr>
                <w:rFonts w:eastAsia="Calibri" w:cstheme="minorHAnsi"/>
                <w:sz w:val="20"/>
                <w:szCs w:val="20"/>
                <w:lang w:val="en-GB"/>
              </w:rPr>
            </w:pPr>
            <w:r w:rsidRPr="00B20FAF">
              <w:rPr>
                <w:rFonts w:eastAsia="Calibri" w:cstheme="minorHAnsi"/>
                <w:sz w:val="20"/>
                <w:szCs w:val="20"/>
                <w:lang w:val="en-GB"/>
              </w:rPr>
              <w:t>0.97</w:t>
            </w:r>
          </w:p>
        </w:tc>
      </w:tr>
      <w:tr w:rsidR="00235BF4" w:rsidRPr="00B20FAF" w:rsidTr="00B20FAF">
        <w:trPr>
          <w:jc w:val="center"/>
        </w:trPr>
        <w:tc>
          <w:tcPr>
            <w:tcW w:w="1129" w:type="dxa"/>
            <w:tcBorders>
              <w:bottom w:val="single" w:sz="4" w:space="0" w:color="auto"/>
            </w:tcBorders>
            <w:hideMark/>
          </w:tcPr>
          <w:p w:rsidR="00235BF4" w:rsidRPr="00B20FAF" w:rsidRDefault="00235BF4" w:rsidP="00545A3E">
            <w:pPr>
              <w:spacing w:after="0" w:line="240" w:lineRule="auto"/>
              <w:jc w:val="center"/>
              <w:rPr>
                <w:rFonts w:eastAsia="Calibri" w:cstheme="minorHAnsi"/>
                <w:sz w:val="20"/>
                <w:szCs w:val="20"/>
                <w:lang w:val="en-GB"/>
              </w:rPr>
            </w:pPr>
            <w:r w:rsidRPr="00B20FAF">
              <w:rPr>
                <w:rFonts w:eastAsia="Calibri" w:cstheme="minorHAnsi"/>
                <w:sz w:val="20"/>
                <w:szCs w:val="20"/>
                <w:lang w:val="en-GB"/>
              </w:rPr>
              <w:t>CPC</w:t>
            </w:r>
          </w:p>
        </w:tc>
        <w:tc>
          <w:tcPr>
            <w:tcW w:w="4895" w:type="dxa"/>
            <w:tcBorders>
              <w:bottom w:val="single" w:sz="4" w:space="0" w:color="auto"/>
            </w:tcBorders>
            <w:hideMark/>
          </w:tcPr>
          <w:p w:rsidR="00235BF4" w:rsidRPr="00B20FAF" w:rsidRDefault="00235BF4" w:rsidP="00545A3E">
            <w:pPr>
              <w:spacing w:after="0" w:line="240" w:lineRule="auto"/>
              <w:jc w:val="center"/>
              <w:rPr>
                <w:rFonts w:eastAsia="Calibri" w:cstheme="minorHAnsi"/>
                <w:sz w:val="20"/>
                <w:szCs w:val="20"/>
                <w:lang w:val="en-GB"/>
              </w:rPr>
            </w:pPr>
            <w:r w:rsidRPr="00B20FAF">
              <w:rPr>
                <w:rFonts w:eastAsia="Calibri" w:cstheme="minorHAnsi"/>
                <w:sz w:val="20"/>
                <w:szCs w:val="20"/>
                <w:lang w:val="en-GB"/>
              </w:rPr>
              <w:t>Creativity/Evaluation/Development/Presentation</w:t>
            </w:r>
          </w:p>
        </w:tc>
        <w:tc>
          <w:tcPr>
            <w:tcW w:w="993" w:type="dxa"/>
            <w:tcBorders>
              <w:bottom w:val="single" w:sz="4" w:space="0" w:color="auto"/>
            </w:tcBorders>
            <w:hideMark/>
          </w:tcPr>
          <w:p w:rsidR="00235BF4" w:rsidRPr="00B20FAF" w:rsidRDefault="00235BF4" w:rsidP="00545A3E">
            <w:pPr>
              <w:spacing w:after="0" w:line="240" w:lineRule="auto"/>
              <w:jc w:val="center"/>
              <w:rPr>
                <w:rFonts w:eastAsia="Calibri" w:cstheme="minorHAnsi"/>
                <w:sz w:val="20"/>
                <w:szCs w:val="20"/>
                <w:lang w:val="en-GB"/>
              </w:rPr>
            </w:pPr>
            <w:r w:rsidRPr="00B20FAF">
              <w:rPr>
                <w:rFonts w:eastAsia="Calibri" w:cstheme="minorHAnsi"/>
                <w:sz w:val="20"/>
                <w:szCs w:val="20"/>
                <w:lang w:val="en-GB"/>
              </w:rPr>
              <w:t>7</w:t>
            </w:r>
          </w:p>
        </w:tc>
        <w:tc>
          <w:tcPr>
            <w:tcW w:w="1842" w:type="dxa"/>
            <w:tcBorders>
              <w:bottom w:val="single" w:sz="4" w:space="0" w:color="auto"/>
            </w:tcBorders>
            <w:hideMark/>
          </w:tcPr>
          <w:p w:rsidR="00235BF4" w:rsidRPr="00B20FAF" w:rsidRDefault="00235BF4" w:rsidP="00545A3E">
            <w:pPr>
              <w:spacing w:after="0" w:line="240" w:lineRule="auto"/>
              <w:jc w:val="center"/>
              <w:rPr>
                <w:rFonts w:eastAsia="Calibri" w:cstheme="minorHAnsi"/>
                <w:sz w:val="20"/>
                <w:szCs w:val="20"/>
                <w:lang w:val="en-GB"/>
              </w:rPr>
            </w:pPr>
            <w:r w:rsidRPr="00B20FAF">
              <w:rPr>
                <w:rFonts w:eastAsia="Calibri" w:cstheme="minorHAnsi"/>
                <w:sz w:val="20"/>
                <w:szCs w:val="20"/>
                <w:lang w:val="en-GB"/>
              </w:rPr>
              <w:t>0.97</w:t>
            </w:r>
          </w:p>
        </w:tc>
      </w:tr>
    </w:tbl>
    <w:p w:rsidR="00B20FAF" w:rsidRDefault="00B20FAF" w:rsidP="00B20FAF">
      <w:pPr>
        <w:pStyle w:val="Text"/>
        <w:ind w:firstLine="0"/>
        <w:rPr>
          <w:rFonts w:asciiTheme="minorHAnsi" w:hAnsiTheme="minorHAnsi" w:cstheme="minorHAnsi"/>
          <w:b/>
          <w:bCs/>
          <w:iCs/>
          <w:sz w:val="24"/>
          <w:szCs w:val="24"/>
          <w:lang w:val="en-GB"/>
        </w:rPr>
      </w:pPr>
    </w:p>
    <w:p w:rsidR="00235BF4" w:rsidRPr="00545A3E" w:rsidRDefault="00235BF4" w:rsidP="00B20FAF">
      <w:pPr>
        <w:pStyle w:val="Text"/>
        <w:ind w:firstLine="0"/>
        <w:rPr>
          <w:rFonts w:asciiTheme="minorHAnsi" w:hAnsiTheme="minorHAnsi" w:cstheme="minorHAnsi"/>
          <w:bCs/>
          <w:i/>
          <w:iCs/>
          <w:sz w:val="24"/>
          <w:szCs w:val="24"/>
          <w:lang w:val="en-GB"/>
        </w:rPr>
      </w:pPr>
      <w:r w:rsidRPr="00545A3E">
        <w:rPr>
          <w:rFonts w:asciiTheme="minorHAnsi" w:hAnsiTheme="minorHAnsi" w:cstheme="minorHAnsi"/>
          <w:bCs/>
          <w:i/>
          <w:iCs/>
          <w:sz w:val="24"/>
          <w:szCs w:val="24"/>
          <w:lang w:val="en-GB"/>
        </w:rPr>
        <w:t>4.2 Exploratory Factor Analysis</w:t>
      </w:r>
    </w:p>
    <w:p w:rsidR="00B20FAF" w:rsidRDefault="00B20FAF" w:rsidP="00B20FAF">
      <w:pPr>
        <w:pStyle w:val="Text"/>
        <w:ind w:firstLine="0"/>
        <w:rPr>
          <w:rFonts w:asciiTheme="minorHAnsi" w:hAnsiTheme="minorHAnsi" w:cstheme="minorHAnsi"/>
          <w:sz w:val="24"/>
          <w:szCs w:val="24"/>
          <w:lang w:val="en-GB"/>
        </w:rPr>
      </w:pPr>
    </w:p>
    <w:p w:rsidR="00235BF4" w:rsidRDefault="00235BF4" w:rsidP="00B75667">
      <w:pPr>
        <w:pStyle w:val="Text"/>
        <w:ind w:firstLine="369"/>
        <w:rPr>
          <w:rFonts w:asciiTheme="minorHAnsi" w:hAnsiTheme="minorHAnsi" w:cstheme="minorHAnsi"/>
          <w:sz w:val="24"/>
          <w:szCs w:val="24"/>
          <w:lang w:val="en-GB"/>
        </w:rPr>
      </w:pPr>
      <w:r w:rsidRPr="00B20FAF">
        <w:rPr>
          <w:rFonts w:asciiTheme="minorHAnsi" w:hAnsiTheme="minorHAnsi" w:cstheme="minorHAnsi"/>
          <w:sz w:val="24"/>
          <w:szCs w:val="24"/>
          <w:lang w:val="en-GB"/>
        </w:rPr>
        <w:t>The level of acceptance of the factor loading is determined by the sample size of the research data which indicates that a factor loading above 0.30 should be significant at 95% confidence level [18, 19].</w:t>
      </w:r>
    </w:p>
    <w:p w:rsidR="00B75667" w:rsidRPr="00B20FAF" w:rsidRDefault="00B75667" w:rsidP="00B75667">
      <w:pPr>
        <w:pStyle w:val="Text"/>
        <w:ind w:firstLine="369"/>
        <w:rPr>
          <w:rFonts w:asciiTheme="minorHAnsi" w:hAnsiTheme="minorHAnsi" w:cstheme="minorHAnsi"/>
          <w:sz w:val="24"/>
          <w:szCs w:val="24"/>
          <w:lang w:val="en-GB"/>
        </w:rPr>
      </w:pPr>
      <w:r w:rsidRPr="00B20FAF">
        <w:rPr>
          <w:rFonts w:asciiTheme="minorHAnsi" w:hAnsiTheme="minorHAnsi" w:cstheme="minorHAnsi"/>
          <w:sz w:val="24"/>
          <w:szCs w:val="24"/>
          <w:lang w:val="en-SG"/>
        </w:rPr>
        <w:t xml:space="preserve">As recommended by most researchers, factor extraction, principal component extraction, and </w:t>
      </w:r>
      <w:proofErr w:type="spellStart"/>
      <w:r w:rsidRPr="00B20FAF">
        <w:rPr>
          <w:rFonts w:asciiTheme="minorHAnsi" w:hAnsiTheme="minorHAnsi" w:cstheme="minorHAnsi"/>
          <w:sz w:val="24"/>
          <w:szCs w:val="24"/>
          <w:lang w:val="en-SG"/>
        </w:rPr>
        <w:t>varimax</w:t>
      </w:r>
      <w:proofErr w:type="spellEnd"/>
      <w:r w:rsidRPr="00B20FAF">
        <w:rPr>
          <w:rFonts w:asciiTheme="minorHAnsi" w:hAnsiTheme="minorHAnsi" w:cstheme="minorHAnsi"/>
          <w:sz w:val="24"/>
          <w:szCs w:val="24"/>
          <w:lang w:val="en-SG"/>
        </w:rPr>
        <w:t xml:space="preserve"> rotation were carried out for all the measured variables (CPA1 to CPC21). The threshold for Eigen value that is greater than 1 was also upheld. According to Baba </w:t>
      </w:r>
      <w:r w:rsidRPr="00B20FAF">
        <w:rPr>
          <w:rFonts w:asciiTheme="minorHAnsi" w:hAnsiTheme="minorHAnsi" w:cstheme="minorHAnsi"/>
          <w:i/>
          <w:sz w:val="24"/>
          <w:szCs w:val="24"/>
          <w:lang w:val="en-SG"/>
        </w:rPr>
        <w:t>et al</w:t>
      </w:r>
      <w:r w:rsidRPr="00B20FAF">
        <w:rPr>
          <w:rFonts w:asciiTheme="minorHAnsi" w:hAnsiTheme="minorHAnsi" w:cstheme="minorHAnsi"/>
          <w:sz w:val="24"/>
          <w:szCs w:val="24"/>
          <w:lang w:val="en-SG"/>
        </w:rPr>
        <w:t>. [20], variables with cross-loadings on at least two factors of &gt; 0.4 and items with a factor loading of less than 0.4 are usually removed. Nonetheless, the exploratory loadings for all the variables in this research were above the values of either 0.30 or 0.40 as shown in Table 3.</w:t>
      </w:r>
    </w:p>
    <w:p w:rsidR="00B20FAF" w:rsidRDefault="00B20FAF" w:rsidP="00B20FAF">
      <w:pPr>
        <w:pStyle w:val="Text"/>
        <w:spacing w:line="240" w:lineRule="auto"/>
        <w:ind w:firstLine="204"/>
        <w:jc w:val="left"/>
        <w:rPr>
          <w:rFonts w:asciiTheme="minorHAnsi" w:hAnsiTheme="minorHAnsi" w:cstheme="minorHAnsi"/>
          <w:b/>
          <w:sz w:val="24"/>
          <w:szCs w:val="24"/>
          <w:lang w:val="es-ES_tradnl"/>
        </w:rPr>
      </w:pPr>
    </w:p>
    <w:p w:rsidR="00B20FAF" w:rsidRPr="00B75667" w:rsidRDefault="00B20FAF" w:rsidP="00B75667">
      <w:pPr>
        <w:pStyle w:val="Text"/>
        <w:spacing w:line="240" w:lineRule="auto"/>
        <w:ind w:firstLine="993"/>
        <w:jc w:val="left"/>
        <w:rPr>
          <w:rFonts w:asciiTheme="minorHAnsi" w:hAnsiTheme="minorHAnsi" w:cstheme="minorHAnsi"/>
          <w:b/>
          <w:sz w:val="22"/>
          <w:szCs w:val="22"/>
          <w:lang w:val="es-ES_tradnl"/>
        </w:rPr>
      </w:pPr>
      <w:proofErr w:type="spellStart"/>
      <w:r w:rsidRPr="00B75667">
        <w:rPr>
          <w:rFonts w:asciiTheme="minorHAnsi" w:hAnsiTheme="minorHAnsi" w:cstheme="minorHAnsi"/>
          <w:b/>
          <w:sz w:val="22"/>
          <w:szCs w:val="22"/>
          <w:lang w:val="es-ES_tradnl"/>
        </w:rPr>
        <w:lastRenderedPageBreak/>
        <w:t>Table</w:t>
      </w:r>
      <w:proofErr w:type="spellEnd"/>
      <w:r w:rsidRPr="00B75667">
        <w:rPr>
          <w:rFonts w:asciiTheme="minorHAnsi" w:hAnsiTheme="minorHAnsi" w:cstheme="minorHAnsi"/>
          <w:b/>
          <w:sz w:val="22"/>
          <w:szCs w:val="22"/>
          <w:lang w:val="es-ES_tradnl"/>
        </w:rPr>
        <w:t xml:space="preserve"> 3</w:t>
      </w:r>
    </w:p>
    <w:p w:rsidR="00235BF4" w:rsidRPr="00B20FAF" w:rsidRDefault="00235BF4" w:rsidP="00B75667">
      <w:pPr>
        <w:pStyle w:val="Text"/>
        <w:spacing w:line="240" w:lineRule="auto"/>
        <w:ind w:firstLine="993"/>
        <w:jc w:val="left"/>
        <w:rPr>
          <w:rFonts w:asciiTheme="minorHAnsi" w:hAnsiTheme="minorHAnsi" w:cstheme="minorHAnsi"/>
          <w:sz w:val="24"/>
          <w:szCs w:val="24"/>
          <w:lang w:val="es-ES_tradnl"/>
        </w:rPr>
      </w:pPr>
      <w:proofErr w:type="spellStart"/>
      <w:r w:rsidRPr="00B75667">
        <w:rPr>
          <w:rFonts w:asciiTheme="minorHAnsi" w:hAnsiTheme="minorHAnsi" w:cstheme="minorHAnsi"/>
          <w:sz w:val="22"/>
          <w:szCs w:val="22"/>
          <w:lang w:val="es-ES_tradnl"/>
        </w:rPr>
        <w:t>Rotated</w:t>
      </w:r>
      <w:proofErr w:type="spellEnd"/>
      <w:r w:rsidRPr="00B75667">
        <w:rPr>
          <w:rFonts w:asciiTheme="minorHAnsi" w:hAnsiTheme="minorHAnsi" w:cstheme="minorHAnsi"/>
          <w:sz w:val="22"/>
          <w:szCs w:val="22"/>
          <w:lang w:val="es-ES_tradnl"/>
        </w:rPr>
        <w:t xml:space="preserve">  </w:t>
      </w:r>
      <w:proofErr w:type="spellStart"/>
      <w:r w:rsidRPr="00B75667">
        <w:rPr>
          <w:rFonts w:asciiTheme="minorHAnsi" w:hAnsiTheme="minorHAnsi" w:cstheme="minorHAnsi"/>
          <w:sz w:val="22"/>
          <w:szCs w:val="22"/>
          <w:lang w:val="es-ES_tradnl"/>
        </w:rPr>
        <w:t>component</w:t>
      </w:r>
      <w:proofErr w:type="spellEnd"/>
      <w:r w:rsidRPr="00B75667">
        <w:rPr>
          <w:rFonts w:asciiTheme="minorHAnsi" w:hAnsiTheme="minorHAnsi" w:cstheme="minorHAnsi"/>
          <w:sz w:val="22"/>
          <w:szCs w:val="22"/>
          <w:lang w:val="es-ES_tradnl"/>
        </w:rPr>
        <w:t xml:space="preserve"> </w:t>
      </w:r>
      <w:proofErr w:type="spellStart"/>
      <w:r w:rsidRPr="00B75667">
        <w:rPr>
          <w:rFonts w:asciiTheme="minorHAnsi" w:hAnsiTheme="minorHAnsi" w:cstheme="minorHAnsi"/>
          <w:sz w:val="22"/>
          <w:szCs w:val="22"/>
          <w:lang w:val="es-ES_tradnl"/>
        </w:rPr>
        <w:t>matrix</w:t>
      </w:r>
      <w:proofErr w:type="spellEnd"/>
      <w:r w:rsidRPr="00B75667">
        <w:rPr>
          <w:rFonts w:asciiTheme="minorHAnsi" w:hAnsiTheme="minorHAnsi" w:cstheme="minorHAnsi"/>
          <w:sz w:val="22"/>
          <w:szCs w:val="22"/>
          <w:lang w:val="es-ES_tradnl"/>
        </w:rPr>
        <w:t xml:space="preserve"> </w:t>
      </w:r>
      <w:proofErr w:type="spellStart"/>
      <w:r w:rsidRPr="00B75667">
        <w:rPr>
          <w:rFonts w:asciiTheme="minorHAnsi" w:hAnsiTheme="minorHAnsi" w:cstheme="minorHAnsi"/>
          <w:sz w:val="22"/>
          <w:szCs w:val="22"/>
          <w:lang w:val="es-ES_tradnl"/>
        </w:rPr>
        <w:t>for</w:t>
      </w:r>
      <w:proofErr w:type="spellEnd"/>
      <w:r w:rsidRPr="00B75667">
        <w:rPr>
          <w:rFonts w:asciiTheme="minorHAnsi" w:hAnsiTheme="minorHAnsi" w:cstheme="minorHAnsi"/>
          <w:sz w:val="22"/>
          <w:szCs w:val="22"/>
          <w:lang w:val="es-ES_tradnl"/>
        </w:rPr>
        <w:t xml:space="preserve"> </w:t>
      </w:r>
      <w:proofErr w:type="spellStart"/>
      <w:r w:rsidRPr="00B75667">
        <w:rPr>
          <w:rFonts w:asciiTheme="minorHAnsi" w:hAnsiTheme="minorHAnsi" w:cstheme="minorHAnsi"/>
          <w:sz w:val="22"/>
          <w:szCs w:val="22"/>
          <w:lang w:val="es-ES_tradnl"/>
        </w:rPr>
        <w:t>current</w:t>
      </w:r>
      <w:proofErr w:type="spellEnd"/>
      <w:r w:rsidRPr="00B75667">
        <w:rPr>
          <w:rFonts w:asciiTheme="minorHAnsi" w:hAnsiTheme="minorHAnsi" w:cstheme="minorHAnsi"/>
          <w:sz w:val="22"/>
          <w:szCs w:val="22"/>
          <w:lang w:val="es-ES_tradnl"/>
        </w:rPr>
        <w:t xml:space="preserve"> </w:t>
      </w:r>
      <w:proofErr w:type="spellStart"/>
      <w:r w:rsidRPr="00B75667">
        <w:rPr>
          <w:rFonts w:asciiTheme="minorHAnsi" w:hAnsiTheme="minorHAnsi" w:cstheme="minorHAnsi"/>
          <w:sz w:val="22"/>
          <w:szCs w:val="22"/>
          <w:lang w:val="es-ES_tradnl"/>
        </w:rPr>
        <w:t>practice</w:t>
      </w:r>
      <w:proofErr w:type="spellEnd"/>
      <w:r w:rsidRPr="00B75667">
        <w:rPr>
          <w:rFonts w:asciiTheme="minorHAnsi" w:hAnsiTheme="minorHAnsi" w:cstheme="minorHAnsi"/>
          <w:sz w:val="22"/>
          <w:szCs w:val="22"/>
          <w:lang w:val="es-ES_tradnl"/>
        </w:rPr>
        <w:t xml:space="preserve"> of VM </w:t>
      </w:r>
      <w:proofErr w:type="spellStart"/>
      <w:r w:rsidRPr="00B75667">
        <w:rPr>
          <w:rFonts w:asciiTheme="minorHAnsi" w:hAnsiTheme="minorHAnsi" w:cstheme="minorHAnsi"/>
          <w:sz w:val="22"/>
          <w:szCs w:val="22"/>
          <w:lang w:val="es-ES_tradnl"/>
        </w:rPr>
        <w:t>attributes</w:t>
      </w:r>
      <w:proofErr w:type="spellEnd"/>
    </w:p>
    <w:tbl>
      <w:tblPr>
        <w:tblW w:w="7860" w:type="dxa"/>
        <w:jc w:val="center"/>
        <w:tblLayout w:type="fixed"/>
        <w:tblLook w:val="04A0" w:firstRow="1" w:lastRow="0" w:firstColumn="1" w:lastColumn="0" w:noHBand="0" w:noVBand="1"/>
      </w:tblPr>
      <w:tblGrid>
        <w:gridCol w:w="5387"/>
        <w:gridCol w:w="828"/>
        <w:gridCol w:w="889"/>
        <w:gridCol w:w="756"/>
      </w:tblGrid>
      <w:tr w:rsidR="00235BF4" w:rsidRPr="00B20FAF" w:rsidTr="00B20FAF">
        <w:trPr>
          <w:jc w:val="center"/>
        </w:trPr>
        <w:tc>
          <w:tcPr>
            <w:tcW w:w="5387" w:type="dxa"/>
            <w:tcBorders>
              <w:top w:val="single" w:sz="4" w:space="0" w:color="auto"/>
              <w:bottom w:val="single" w:sz="4" w:space="0" w:color="auto"/>
            </w:tcBorders>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Variables</w:t>
            </w:r>
          </w:p>
        </w:tc>
        <w:tc>
          <w:tcPr>
            <w:tcW w:w="2473" w:type="dxa"/>
            <w:gridSpan w:val="3"/>
            <w:tcBorders>
              <w:top w:val="single" w:sz="4" w:space="0" w:color="auto"/>
              <w:bottom w:val="single" w:sz="4" w:space="0" w:color="auto"/>
            </w:tcBorders>
            <w:hideMark/>
          </w:tcPr>
          <w:p w:rsidR="00235BF4" w:rsidRPr="00B20FAF" w:rsidRDefault="00235BF4" w:rsidP="00B20FAF">
            <w:pPr>
              <w:widowControl w:val="0"/>
              <w:numPr>
                <w:ilvl w:val="0"/>
                <w:numId w:val="44"/>
              </w:numPr>
              <w:suppressAutoHyphens/>
              <w:spacing w:after="0" w:line="240" w:lineRule="auto"/>
              <w:ind w:left="0" w:firstLine="0"/>
              <w:jc w:val="both"/>
              <w:rPr>
                <w:rFonts w:eastAsia="Calibri" w:cstheme="minorHAnsi"/>
                <w:kern w:val="2"/>
                <w:sz w:val="20"/>
                <w:szCs w:val="20"/>
                <w:lang w:val="en-MY"/>
              </w:rPr>
            </w:pPr>
            <w:r w:rsidRPr="00B20FAF">
              <w:rPr>
                <w:rFonts w:eastAsia="Calibri" w:cstheme="minorHAnsi"/>
                <w:kern w:val="2"/>
                <w:sz w:val="20"/>
                <w:szCs w:val="20"/>
                <w:lang w:val="en-MY"/>
              </w:rPr>
              <w:t>Component</w:t>
            </w:r>
          </w:p>
        </w:tc>
      </w:tr>
      <w:tr w:rsidR="00235BF4" w:rsidRPr="00B20FAF" w:rsidTr="00B20FAF">
        <w:trPr>
          <w:jc w:val="center"/>
        </w:trPr>
        <w:tc>
          <w:tcPr>
            <w:tcW w:w="5387" w:type="dxa"/>
            <w:tcBorders>
              <w:top w:val="single" w:sz="4" w:space="0" w:color="auto"/>
            </w:tcBorders>
          </w:tcPr>
          <w:p w:rsidR="00235BF4" w:rsidRPr="00B20FAF" w:rsidRDefault="00235BF4" w:rsidP="00B20FAF">
            <w:pPr>
              <w:widowControl w:val="0"/>
              <w:numPr>
                <w:ilvl w:val="0"/>
                <w:numId w:val="44"/>
              </w:numPr>
              <w:suppressAutoHyphens/>
              <w:spacing w:after="0" w:line="240" w:lineRule="auto"/>
              <w:ind w:left="0" w:firstLine="0"/>
              <w:jc w:val="both"/>
              <w:rPr>
                <w:rFonts w:eastAsia="Calibri" w:cstheme="minorHAnsi"/>
                <w:kern w:val="2"/>
                <w:sz w:val="20"/>
                <w:szCs w:val="20"/>
                <w:lang w:val="en-MY"/>
              </w:rPr>
            </w:pPr>
          </w:p>
        </w:tc>
        <w:tc>
          <w:tcPr>
            <w:tcW w:w="828" w:type="dxa"/>
            <w:tcBorders>
              <w:top w:val="single" w:sz="4" w:space="0" w:color="auto"/>
            </w:tcBorders>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1</w:t>
            </w:r>
          </w:p>
        </w:tc>
        <w:tc>
          <w:tcPr>
            <w:tcW w:w="889" w:type="dxa"/>
            <w:tcBorders>
              <w:top w:val="single" w:sz="4" w:space="0" w:color="auto"/>
            </w:tcBorders>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2</w:t>
            </w:r>
          </w:p>
        </w:tc>
        <w:tc>
          <w:tcPr>
            <w:tcW w:w="756" w:type="dxa"/>
            <w:tcBorders>
              <w:top w:val="single" w:sz="4" w:space="0" w:color="auto"/>
            </w:tcBorders>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3</w:t>
            </w:r>
          </w:p>
        </w:tc>
      </w:tr>
      <w:tr w:rsidR="00235BF4" w:rsidRPr="00B20FAF" w:rsidTr="00B20FAF">
        <w:trPr>
          <w:trHeight w:val="359"/>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Site Visitation</w:t>
            </w:r>
          </w:p>
        </w:tc>
        <w:tc>
          <w:tcPr>
            <w:tcW w:w="828"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889"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756"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894</w:t>
            </w: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Background Information</w:t>
            </w:r>
          </w:p>
        </w:tc>
        <w:tc>
          <w:tcPr>
            <w:tcW w:w="828"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889"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756"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857</w:t>
            </w: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Scope of Project</w:t>
            </w:r>
          </w:p>
        </w:tc>
        <w:tc>
          <w:tcPr>
            <w:tcW w:w="828"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889"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756"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914</w:t>
            </w: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Project Functions and Objectives</w:t>
            </w:r>
          </w:p>
        </w:tc>
        <w:tc>
          <w:tcPr>
            <w:tcW w:w="828"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889"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756"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943</w:t>
            </w: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Involve Clients at IP</w:t>
            </w:r>
          </w:p>
        </w:tc>
        <w:tc>
          <w:tcPr>
            <w:tcW w:w="828"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889"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756"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928</w:t>
            </w: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Assign Responsibilities</w:t>
            </w:r>
          </w:p>
        </w:tc>
        <w:tc>
          <w:tcPr>
            <w:tcW w:w="828"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889"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756"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862</w:t>
            </w: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Define Procurement Approach</w:t>
            </w:r>
          </w:p>
        </w:tc>
        <w:tc>
          <w:tcPr>
            <w:tcW w:w="828"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889"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756"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914</w:t>
            </w: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Commit Client Org</w:t>
            </w:r>
          </w:p>
        </w:tc>
        <w:tc>
          <w:tcPr>
            <w:tcW w:w="828"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897</w:t>
            </w:r>
          </w:p>
        </w:tc>
        <w:tc>
          <w:tcPr>
            <w:tcW w:w="889"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756"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Clarify Project Information</w:t>
            </w:r>
          </w:p>
        </w:tc>
        <w:tc>
          <w:tcPr>
            <w:tcW w:w="828"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862</w:t>
            </w:r>
          </w:p>
        </w:tc>
        <w:tc>
          <w:tcPr>
            <w:tcW w:w="889"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756"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Share Project Information</w:t>
            </w:r>
          </w:p>
        </w:tc>
        <w:tc>
          <w:tcPr>
            <w:tcW w:w="828"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922</w:t>
            </w:r>
          </w:p>
        </w:tc>
        <w:tc>
          <w:tcPr>
            <w:tcW w:w="889"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756"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Make Client Express Scope of Project</w:t>
            </w:r>
          </w:p>
        </w:tc>
        <w:tc>
          <w:tcPr>
            <w:tcW w:w="828"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942</w:t>
            </w:r>
          </w:p>
        </w:tc>
        <w:tc>
          <w:tcPr>
            <w:tcW w:w="889"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756"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Presentation of Project Constraints</w:t>
            </w:r>
          </w:p>
        </w:tc>
        <w:tc>
          <w:tcPr>
            <w:tcW w:w="828"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936</w:t>
            </w:r>
          </w:p>
        </w:tc>
        <w:tc>
          <w:tcPr>
            <w:tcW w:w="889"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756"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Identify High Cost Areas</w:t>
            </w:r>
          </w:p>
        </w:tc>
        <w:tc>
          <w:tcPr>
            <w:tcW w:w="828"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889</w:t>
            </w:r>
          </w:p>
        </w:tc>
        <w:tc>
          <w:tcPr>
            <w:tcW w:w="889"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756"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Generate and Classify Functions</w:t>
            </w:r>
          </w:p>
        </w:tc>
        <w:tc>
          <w:tcPr>
            <w:tcW w:w="828"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923</w:t>
            </w:r>
          </w:p>
        </w:tc>
        <w:tc>
          <w:tcPr>
            <w:tcW w:w="889"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756"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Brainstorm Ideas to meet Functions</w:t>
            </w:r>
          </w:p>
        </w:tc>
        <w:tc>
          <w:tcPr>
            <w:tcW w:w="828"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889"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921</w:t>
            </w:r>
          </w:p>
        </w:tc>
        <w:tc>
          <w:tcPr>
            <w:tcW w:w="756"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Assess Brainstormed Ideas</w:t>
            </w:r>
          </w:p>
        </w:tc>
        <w:tc>
          <w:tcPr>
            <w:tcW w:w="828"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889"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903</w:t>
            </w:r>
          </w:p>
        </w:tc>
        <w:tc>
          <w:tcPr>
            <w:tcW w:w="756"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Classify Ideas into Realistically Possible Implemented</w:t>
            </w:r>
          </w:p>
        </w:tc>
        <w:tc>
          <w:tcPr>
            <w:tcW w:w="828"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889"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909</w:t>
            </w:r>
          </w:p>
        </w:tc>
        <w:tc>
          <w:tcPr>
            <w:tcW w:w="756"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Classify Ideas into Remotely Possible Implemented</w:t>
            </w:r>
          </w:p>
        </w:tc>
        <w:tc>
          <w:tcPr>
            <w:tcW w:w="828"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889"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920</w:t>
            </w:r>
          </w:p>
        </w:tc>
        <w:tc>
          <w:tcPr>
            <w:tcW w:w="756"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Classify Ideas into Impossible Implemented</w:t>
            </w:r>
          </w:p>
        </w:tc>
        <w:tc>
          <w:tcPr>
            <w:tcW w:w="828"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889"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913</w:t>
            </w:r>
          </w:p>
        </w:tc>
        <w:tc>
          <w:tcPr>
            <w:tcW w:w="756"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Develop an Action Plan</w:t>
            </w:r>
          </w:p>
        </w:tc>
        <w:tc>
          <w:tcPr>
            <w:tcW w:w="828"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889"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906</w:t>
            </w:r>
          </w:p>
        </w:tc>
        <w:tc>
          <w:tcPr>
            <w:tcW w:w="756"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r>
      <w:tr w:rsidR="00235BF4" w:rsidRPr="00B20FAF" w:rsidTr="00B20FAF">
        <w:trPr>
          <w:jc w:val="center"/>
        </w:trPr>
        <w:tc>
          <w:tcPr>
            <w:tcW w:w="5387" w:type="dxa"/>
            <w:hideMark/>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r w:rsidRPr="00B20FAF">
              <w:rPr>
                <w:rFonts w:eastAsia="Calibri" w:cstheme="minorHAnsi"/>
                <w:kern w:val="2"/>
                <w:sz w:val="20"/>
                <w:szCs w:val="20"/>
                <w:lang w:val="en-MY"/>
              </w:rPr>
              <w:t>Hold an Action Plan Review Meeting</w:t>
            </w:r>
          </w:p>
        </w:tc>
        <w:tc>
          <w:tcPr>
            <w:tcW w:w="828"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c>
          <w:tcPr>
            <w:tcW w:w="889" w:type="dxa"/>
            <w:hideMark/>
          </w:tcPr>
          <w:p w:rsidR="00235BF4" w:rsidRPr="00B20FAF" w:rsidRDefault="00235BF4" w:rsidP="00B20FAF">
            <w:pPr>
              <w:spacing w:after="0" w:line="240" w:lineRule="auto"/>
              <w:jc w:val="center"/>
              <w:rPr>
                <w:rFonts w:eastAsia="Calibri" w:cstheme="minorHAnsi"/>
                <w:kern w:val="2"/>
                <w:sz w:val="20"/>
                <w:szCs w:val="20"/>
                <w:lang w:val="en-MY"/>
              </w:rPr>
            </w:pPr>
            <w:r w:rsidRPr="00B20FAF">
              <w:rPr>
                <w:rFonts w:eastAsia="Calibri" w:cstheme="minorHAnsi"/>
                <w:kern w:val="2"/>
                <w:sz w:val="20"/>
                <w:szCs w:val="20"/>
                <w:lang w:val="en-MY"/>
              </w:rPr>
              <w:t>888</w:t>
            </w:r>
          </w:p>
        </w:tc>
        <w:tc>
          <w:tcPr>
            <w:tcW w:w="756" w:type="dxa"/>
          </w:tcPr>
          <w:p w:rsidR="00235BF4" w:rsidRPr="00B20FAF" w:rsidRDefault="00235BF4" w:rsidP="00B20FAF">
            <w:pPr>
              <w:widowControl w:val="0"/>
              <w:numPr>
                <w:ilvl w:val="0"/>
                <w:numId w:val="44"/>
              </w:numPr>
              <w:suppressAutoHyphens/>
              <w:spacing w:after="0" w:line="240" w:lineRule="auto"/>
              <w:ind w:left="0" w:firstLine="0"/>
              <w:jc w:val="center"/>
              <w:rPr>
                <w:rFonts w:eastAsia="Calibri" w:cstheme="minorHAnsi"/>
                <w:kern w:val="2"/>
                <w:sz w:val="20"/>
                <w:szCs w:val="20"/>
                <w:lang w:val="en-MY"/>
              </w:rPr>
            </w:pPr>
          </w:p>
        </w:tc>
      </w:tr>
      <w:tr w:rsidR="00235BF4" w:rsidRPr="00B20FAF" w:rsidTr="00B20FAF">
        <w:trPr>
          <w:jc w:val="center"/>
        </w:trPr>
        <w:tc>
          <w:tcPr>
            <w:tcW w:w="7860" w:type="dxa"/>
            <w:gridSpan w:val="4"/>
            <w:tcBorders>
              <w:bottom w:val="single" w:sz="4" w:space="0" w:color="auto"/>
            </w:tcBorders>
            <w:hideMark/>
          </w:tcPr>
          <w:p w:rsidR="00235BF4" w:rsidRPr="00B20FAF" w:rsidRDefault="00235BF4" w:rsidP="00B20FAF">
            <w:pPr>
              <w:pBdr>
                <w:top w:val="single" w:sz="4" w:space="1" w:color="auto"/>
              </w:pBdr>
              <w:spacing w:after="0" w:line="240" w:lineRule="auto"/>
              <w:jc w:val="both"/>
              <w:rPr>
                <w:rFonts w:eastAsia="Calibri" w:cstheme="minorHAnsi"/>
                <w:kern w:val="2"/>
                <w:sz w:val="20"/>
                <w:szCs w:val="20"/>
                <w:lang w:val="en-MY"/>
              </w:rPr>
            </w:pPr>
            <w:r w:rsidRPr="00B20FAF">
              <w:rPr>
                <w:rFonts w:eastAsia="Calibri" w:cstheme="minorHAnsi"/>
                <w:kern w:val="2"/>
                <w:sz w:val="20"/>
                <w:szCs w:val="20"/>
                <w:lang w:val="en-MY"/>
              </w:rPr>
              <w:t xml:space="preserve">Extraction Method: Principal Component Analysis. </w:t>
            </w:r>
          </w:p>
          <w:p w:rsidR="00235BF4" w:rsidRPr="00B20FAF" w:rsidRDefault="00235BF4" w:rsidP="00B20FAF">
            <w:pPr>
              <w:spacing w:after="0" w:line="240" w:lineRule="auto"/>
              <w:jc w:val="both"/>
              <w:rPr>
                <w:rFonts w:eastAsia="Calibri" w:cstheme="minorHAnsi"/>
                <w:kern w:val="2"/>
                <w:sz w:val="20"/>
                <w:szCs w:val="20"/>
                <w:lang w:val="en-MY"/>
              </w:rPr>
            </w:pPr>
            <w:r w:rsidRPr="00B20FAF">
              <w:rPr>
                <w:rFonts w:eastAsia="Calibri" w:cstheme="minorHAnsi"/>
                <w:kern w:val="2"/>
                <w:sz w:val="20"/>
                <w:szCs w:val="20"/>
                <w:lang w:val="en-MY"/>
              </w:rPr>
              <w:t xml:space="preserve">Rotation Method: </w:t>
            </w:r>
            <w:proofErr w:type="spellStart"/>
            <w:r w:rsidRPr="00B20FAF">
              <w:rPr>
                <w:rFonts w:eastAsia="Calibri" w:cstheme="minorHAnsi"/>
                <w:kern w:val="2"/>
                <w:sz w:val="20"/>
                <w:szCs w:val="20"/>
                <w:lang w:val="en-MY"/>
              </w:rPr>
              <w:t>Varimax</w:t>
            </w:r>
            <w:proofErr w:type="spellEnd"/>
            <w:r w:rsidRPr="00B20FAF">
              <w:rPr>
                <w:rFonts w:eastAsia="Calibri" w:cstheme="minorHAnsi"/>
                <w:kern w:val="2"/>
                <w:sz w:val="20"/>
                <w:szCs w:val="20"/>
                <w:lang w:val="en-MY"/>
              </w:rPr>
              <w:t xml:space="preserve"> with Kaiser Normalization.</w:t>
            </w:r>
          </w:p>
        </w:tc>
      </w:tr>
      <w:tr w:rsidR="00235BF4" w:rsidRPr="00B20FAF" w:rsidTr="00B20FAF">
        <w:trPr>
          <w:jc w:val="center"/>
        </w:trPr>
        <w:tc>
          <w:tcPr>
            <w:tcW w:w="7860" w:type="dxa"/>
            <w:gridSpan w:val="4"/>
            <w:tcBorders>
              <w:top w:val="single" w:sz="4" w:space="0" w:color="auto"/>
            </w:tcBorders>
            <w:hideMark/>
          </w:tcPr>
          <w:p w:rsidR="00235BF4" w:rsidRPr="00B20FAF" w:rsidRDefault="00235BF4" w:rsidP="00B20FAF">
            <w:pPr>
              <w:widowControl w:val="0"/>
              <w:numPr>
                <w:ilvl w:val="0"/>
                <w:numId w:val="44"/>
              </w:numPr>
              <w:suppressAutoHyphens/>
              <w:spacing w:after="0" w:line="240" w:lineRule="auto"/>
              <w:ind w:left="0" w:firstLine="0"/>
              <w:rPr>
                <w:rFonts w:eastAsia="Calibri" w:cstheme="minorHAnsi"/>
                <w:kern w:val="2"/>
                <w:sz w:val="20"/>
                <w:szCs w:val="20"/>
                <w:lang w:val="en-MY"/>
              </w:rPr>
            </w:pPr>
            <w:r w:rsidRPr="00B20FAF">
              <w:rPr>
                <w:rFonts w:eastAsia="Calibri" w:cstheme="minorHAnsi"/>
                <w:kern w:val="2"/>
                <w:sz w:val="20"/>
                <w:szCs w:val="20"/>
                <w:lang w:val="en-MY"/>
              </w:rPr>
              <w:t>a. Rotation converged in 4 iterations.</w:t>
            </w:r>
          </w:p>
        </w:tc>
      </w:tr>
    </w:tbl>
    <w:p w:rsidR="00B20FAF" w:rsidRDefault="00B20FAF" w:rsidP="00B20FAF">
      <w:pPr>
        <w:pStyle w:val="Text"/>
        <w:spacing w:line="240" w:lineRule="auto"/>
        <w:ind w:firstLine="0"/>
        <w:rPr>
          <w:rFonts w:asciiTheme="minorHAnsi" w:hAnsiTheme="minorHAnsi" w:cstheme="minorHAnsi"/>
          <w:sz w:val="24"/>
          <w:szCs w:val="24"/>
          <w:lang w:val="en-SG"/>
        </w:rPr>
      </w:pPr>
    </w:p>
    <w:p w:rsidR="00235BF4" w:rsidRPr="00545A3E" w:rsidRDefault="00B20FAF" w:rsidP="00235BF4">
      <w:pPr>
        <w:pStyle w:val="Text"/>
        <w:spacing w:before="240" w:after="240"/>
        <w:ind w:firstLine="0"/>
        <w:rPr>
          <w:rFonts w:asciiTheme="minorHAnsi" w:hAnsiTheme="minorHAnsi" w:cstheme="minorHAnsi"/>
          <w:bCs/>
          <w:i/>
          <w:iCs/>
          <w:sz w:val="24"/>
          <w:szCs w:val="24"/>
          <w:lang w:val="en-GB"/>
        </w:rPr>
      </w:pPr>
      <w:r w:rsidRPr="00545A3E">
        <w:rPr>
          <w:rFonts w:asciiTheme="minorHAnsi" w:hAnsiTheme="minorHAnsi" w:cstheme="minorHAnsi"/>
          <w:bCs/>
          <w:i/>
          <w:iCs/>
          <w:sz w:val="24"/>
          <w:szCs w:val="24"/>
          <w:lang w:val="en-GB"/>
        </w:rPr>
        <w:t>4.3 The Measurement and Structural M</w:t>
      </w:r>
      <w:r w:rsidR="00235BF4" w:rsidRPr="00545A3E">
        <w:rPr>
          <w:rFonts w:asciiTheme="minorHAnsi" w:hAnsiTheme="minorHAnsi" w:cstheme="minorHAnsi"/>
          <w:bCs/>
          <w:i/>
          <w:iCs/>
          <w:sz w:val="24"/>
          <w:szCs w:val="24"/>
          <w:lang w:val="en-GB"/>
        </w:rPr>
        <w:t>odel</w:t>
      </w:r>
    </w:p>
    <w:p w:rsidR="00235BF4" w:rsidRDefault="00235BF4" w:rsidP="00B75667">
      <w:pPr>
        <w:pStyle w:val="Text"/>
        <w:spacing w:line="240" w:lineRule="auto"/>
        <w:ind w:firstLine="369"/>
        <w:rPr>
          <w:sz w:val="24"/>
          <w:szCs w:val="24"/>
          <w:lang w:val="en-SG"/>
        </w:rPr>
      </w:pPr>
      <w:r w:rsidRPr="00B20FAF">
        <w:rPr>
          <w:rFonts w:asciiTheme="minorHAnsi" w:hAnsiTheme="minorHAnsi" w:cstheme="minorHAnsi"/>
          <w:sz w:val="24"/>
          <w:szCs w:val="24"/>
          <w:lang w:val="en-SG"/>
        </w:rPr>
        <w:t xml:space="preserve">The measurement model demonstrates the strength of relationship among the constructs of this research. It basically measures the relationship of the variables or items to each construct (CPA, CPB, and CPC). While the structural model shows the relationship among the unobserved variables and how they influence the values of other latent variables of the model. The base limits of indices utilized as a part of measuring the goodness of fit of the measurement model are stipulated by </w:t>
      </w:r>
      <w:proofErr w:type="spellStart"/>
      <w:r w:rsidRPr="00B20FAF">
        <w:rPr>
          <w:rFonts w:asciiTheme="minorHAnsi" w:hAnsiTheme="minorHAnsi" w:cstheme="minorHAnsi"/>
          <w:sz w:val="24"/>
          <w:szCs w:val="24"/>
          <w:lang w:val="en-SG"/>
        </w:rPr>
        <w:t>Awang</w:t>
      </w:r>
      <w:proofErr w:type="spellEnd"/>
      <w:r w:rsidRPr="00B20FAF">
        <w:rPr>
          <w:rFonts w:asciiTheme="minorHAnsi" w:hAnsiTheme="minorHAnsi" w:cstheme="minorHAnsi"/>
          <w:sz w:val="24"/>
          <w:szCs w:val="24"/>
          <w:lang w:val="en-SG"/>
        </w:rPr>
        <w:t xml:space="preserve"> </w:t>
      </w:r>
      <w:r w:rsidRPr="00B20FAF">
        <w:rPr>
          <w:rFonts w:asciiTheme="minorHAnsi" w:hAnsiTheme="minorHAnsi" w:cstheme="minorHAnsi"/>
          <w:i/>
          <w:sz w:val="24"/>
          <w:szCs w:val="24"/>
          <w:lang w:val="en-SG"/>
        </w:rPr>
        <w:t>et al.</w:t>
      </w:r>
      <w:r w:rsidRPr="00B20FAF">
        <w:rPr>
          <w:rFonts w:asciiTheme="minorHAnsi" w:hAnsiTheme="minorHAnsi" w:cstheme="minorHAnsi"/>
          <w:sz w:val="24"/>
          <w:szCs w:val="24"/>
          <w:lang w:val="en-SG"/>
        </w:rPr>
        <w:t xml:space="preserve"> [21], </w:t>
      </w:r>
      <w:proofErr w:type="spellStart"/>
      <w:r w:rsidRPr="00B20FAF">
        <w:rPr>
          <w:rFonts w:asciiTheme="minorHAnsi" w:hAnsiTheme="minorHAnsi" w:cstheme="minorHAnsi"/>
          <w:sz w:val="24"/>
          <w:szCs w:val="24"/>
          <w:lang w:val="en-SG"/>
        </w:rPr>
        <w:t>Enegbuma</w:t>
      </w:r>
      <w:proofErr w:type="spellEnd"/>
      <w:r w:rsidRPr="00B20FAF">
        <w:rPr>
          <w:rFonts w:asciiTheme="minorHAnsi" w:hAnsiTheme="minorHAnsi" w:cstheme="minorHAnsi"/>
          <w:sz w:val="24"/>
          <w:szCs w:val="24"/>
          <w:lang w:val="en-SG"/>
        </w:rPr>
        <w:t xml:space="preserve"> </w:t>
      </w:r>
      <w:r w:rsidRPr="00B20FAF">
        <w:rPr>
          <w:rFonts w:asciiTheme="minorHAnsi" w:hAnsiTheme="minorHAnsi" w:cstheme="minorHAnsi"/>
          <w:i/>
          <w:sz w:val="24"/>
          <w:szCs w:val="24"/>
          <w:lang w:val="en-SG"/>
        </w:rPr>
        <w:t>et al</w:t>
      </w:r>
      <w:r w:rsidRPr="00B20FAF">
        <w:rPr>
          <w:rFonts w:asciiTheme="minorHAnsi" w:hAnsiTheme="minorHAnsi" w:cstheme="minorHAnsi"/>
          <w:sz w:val="24"/>
          <w:szCs w:val="24"/>
          <w:lang w:val="en-SG"/>
        </w:rPr>
        <w:t xml:space="preserve">. [22], and Hair </w:t>
      </w:r>
      <w:r w:rsidRPr="00B20FAF">
        <w:rPr>
          <w:rFonts w:asciiTheme="minorHAnsi" w:hAnsiTheme="minorHAnsi" w:cstheme="minorHAnsi"/>
          <w:i/>
          <w:sz w:val="24"/>
          <w:szCs w:val="24"/>
          <w:lang w:val="en-SG"/>
        </w:rPr>
        <w:t>et al.</w:t>
      </w:r>
      <w:r w:rsidRPr="00B20FAF">
        <w:rPr>
          <w:rFonts w:asciiTheme="minorHAnsi" w:hAnsiTheme="minorHAnsi" w:cstheme="minorHAnsi"/>
          <w:sz w:val="24"/>
          <w:szCs w:val="24"/>
          <w:lang w:val="en-SG"/>
        </w:rPr>
        <w:t xml:space="preserve"> [17] as p &lt; 0.05, Comparative Fit Index (CFI) ≥ 0.90, Goodness of Fit Index (GFI) ≥ 0.90, Chi-square/</w:t>
      </w:r>
      <w:proofErr w:type="spellStart"/>
      <w:r w:rsidRPr="00B20FAF">
        <w:rPr>
          <w:rFonts w:asciiTheme="minorHAnsi" w:hAnsiTheme="minorHAnsi" w:cstheme="minorHAnsi"/>
          <w:sz w:val="24"/>
          <w:szCs w:val="24"/>
          <w:lang w:val="en-SG"/>
        </w:rPr>
        <w:t>df</w:t>
      </w:r>
      <w:proofErr w:type="spellEnd"/>
      <w:r w:rsidRPr="00B20FAF">
        <w:rPr>
          <w:rFonts w:asciiTheme="minorHAnsi" w:hAnsiTheme="minorHAnsi" w:cstheme="minorHAnsi"/>
          <w:sz w:val="24"/>
          <w:szCs w:val="24"/>
          <w:lang w:val="en-SG"/>
        </w:rPr>
        <w:t xml:space="preserve"> (χ</w:t>
      </w:r>
      <w:r w:rsidRPr="00B75667">
        <w:rPr>
          <w:rFonts w:asciiTheme="minorHAnsi" w:hAnsiTheme="minorHAnsi" w:cstheme="minorHAnsi"/>
          <w:sz w:val="24"/>
          <w:szCs w:val="24"/>
          <w:vertAlign w:val="superscript"/>
          <w:lang w:val="en-SG"/>
        </w:rPr>
        <w:t>2</w:t>
      </w:r>
      <w:r w:rsidRPr="00B20FAF">
        <w:rPr>
          <w:rFonts w:asciiTheme="minorHAnsi" w:hAnsiTheme="minorHAnsi" w:cstheme="minorHAnsi"/>
          <w:sz w:val="24"/>
          <w:szCs w:val="24"/>
          <w:lang w:val="en-SG"/>
        </w:rPr>
        <w:t>/</w:t>
      </w:r>
      <w:proofErr w:type="spellStart"/>
      <w:r w:rsidRPr="00B20FAF">
        <w:rPr>
          <w:rFonts w:asciiTheme="minorHAnsi" w:hAnsiTheme="minorHAnsi" w:cstheme="minorHAnsi"/>
          <w:sz w:val="24"/>
          <w:szCs w:val="24"/>
          <w:lang w:val="en-SG"/>
        </w:rPr>
        <w:t>df</w:t>
      </w:r>
      <w:proofErr w:type="spellEnd"/>
      <w:r w:rsidRPr="00B20FAF">
        <w:rPr>
          <w:rFonts w:asciiTheme="minorHAnsi" w:hAnsiTheme="minorHAnsi" w:cstheme="minorHAnsi"/>
          <w:sz w:val="24"/>
          <w:szCs w:val="24"/>
          <w:lang w:val="en-SG"/>
        </w:rPr>
        <w:t>) &lt; 5, and Root Mean Square Error of Approximation (RMSEA) ≤ 0.05-0.80</w:t>
      </w:r>
      <w:r w:rsidRPr="00F13F83">
        <w:rPr>
          <w:sz w:val="24"/>
          <w:szCs w:val="24"/>
          <w:lang w:val="en-SG"/>
        </w:rPr>
        <w:t xml:space="preserve">. </w:t>
      </w:r>
    </w:p>
    <w:p w:rsidR="00B75667" w:rsidRDefault="00B75667" w:rsidP="00B75667">
      <w:pPr>
        <w:pStyle w:val="Text"/>
        <w:spacing w:line="240" w:lineRule="auto"/>
        <w:ind w:firstLine="369"/>
        <w:rPr>
          <w:rFonts w:asciiTheme="minorHAnsi" w:hAnsiTheme="minorHAnsi" w:cstheme="minorHAnsi"/>
          <w:sz w:val="24"/>
          <w:szCs w:val="24"/>
          <w:lang w:val="en-SG"/>
        </w:rPr>
      </w:pPr>
      <w:r w:rsidRPr="00B20FAF">
        <w:rPr>
          <w:rFonts w:asciiTheme="minorHAnsi" w:hAnsiTheme="minorHAnsi" w:cstheme="minorHAnsi"/>
          <w:sz w:val="24"/>
          <w:szCs w:val="24"/>
          <w:lang w:val="en-SG"/>
        </w:rPr>
        <w:t>The statistics shown in Figures 3 &amp; 4 discovered a p-value of 0.001, CFI value of 0.992, GFI, 0.94, χ</w:t>
      </w:r>
      <w:r w:rsidRPr="00B75667">
        <w:rPr>
          <w:rFonts w:asciiTheme="minorHAnsi" w:hAnsiTheme="minorHAnsi" w:cstheme="minorHAnsi"/>
          <w:sz w:val="24"/>
          <w:szCs w:val="24"/>
          <w:vertAlign w:val="superscript"/>
          <w:lang w:val="en-SG"/>
        </w:rPr>
        <w:t>2</w:t>
      </w:r>
      <w:r w:rsidRPr="00B20FAF">
        <w:rPr>
          <w:rFonts w:asciiTheme="minorHAnsi" w:hAnsiTheme="minorHAnsi" w:cstheme="minorHAnsi"/>
          <w:sz w:val="24"/>
          <w:szCs w:val="24"/>
          <w:lang w:val="en-SG"/>
        </w:rPr>
        <w:t>/</w:t>
      </w:r>
      <w:proofErr w:type="spellStart"/>
      <w:r w:rsidRPr="00B20FAF">
        <w:rPr>
          <w:rFonts w:asciiTheme="minorHAnsi" w:hAnsiTheme="minorHAnsi" w:cstheme="minorHAnsi"/>
          <w:sz w:val="24"/>
          <w:szCs w:val="24"/>
          <w:lang w:val="en-SG"/>
        </w:rPr>
        <w:t>df</w:t>
      </w:r>
      <w:proofErr w:type="spellEnd"/>
      <w:r w:rsidRPr="00B20FAF">
        <w:rPr>
          <w:rFonts w:asciiTheme="minorHAnsi" w:hAnsiTheme="minorHAnsi" w:cstheme="minorHAnsi"/>
          <w:sz w:val="24"/>
          <w:szCs w:val="24"/>
          <w:lang w:val="en-SG"/>
        </w:rPr>
        <w:t xml:space="preserve"> value of 1.37, and RMSEA value of 0.03. Figure 3 indicated that the fit statistics are adequate and within the acceptable thresholds to establish the convergence validity of the measurement model for the job plan (CPA, CPB, CPC) of the current practice of VM activities and methods in the Nigerian construction industry.</w:t>
      </w:r>
    </w:p>
    <w:p w:rsidR="00B75667" w:rsidRPr="00B20FAF" w:rsidRDefault="00B75667" w:rsidP="00B75667">
      <w:pPr>
        <w:pStyle w:val="Text"/>
        <w:spacing w:line="240" w:lineRule="auto"/>
        <w:ind w:firstLine="539"/>
        <w:rPr>
          <w:rFonts w:asciiTheme="minorHAnsi" w:hAnsiTheme="minorHAnsi" w:cstheme="minorHAnsi"/>
          <w:sz w:val="24"/>
          <w:szCs w:val="24"/>
          <w:lang w:val="en-SG"/>
        </w:rPr>
      </w:pPr>
      <w:r w:rsidRPr="00B20FAF">
        <w:rPr>
          <w:rFonts w:asciiTheme="minorHAnsi" w:hAnsiTheme="minorHAnsi" w:cstheme="minorHAnsi"/>
          <w:sz w:val="24"/>
          <w:szCs w:val="24"/>
          <w:lang w:val="en-SG"/>
        </w:rPr>
        <w:t>The results from the structural model (Figure 4) are found to have met acceptable thresholds on all of the statistical parameters in literature for a model fit. The tested latent factors of the CP have been verified by the analysis of results.</w:t>
      </w:r>
    </w:p>
    <w:p w:rsidR="00235BF4" w:rsidRPr="00F13F83" w:rsidRDefault="00235BF4" w:rsidP="00235BF4">
      <w:pPr>
        <w:pStyle w:val="Text"/>
        <w:spacing w:before="240" w:after="240"/>
        <w:jc w:val="center"/>
        <w:rPr>
          <w:b/>
          <w:bCs/>
          <w:iCs/>
          <w:sz w:val="24"/>
          <w:szCs w:val="24"/>
          <w:lang w:val="en-GB"/>
        </w:rPr>
      </w:pPr>
      <w:r w:rsidRPr="00F13F83">
        <w:rPr>
          <w:rFonts w:ascii="Calibri" w:eastAsia="Calibri" w:hAnsi="Calibri" w:cs="Arial"/>
          <w:noProof/>
          <w:sz w:val="22"/>
          <w:szCs w:val="22"/>
          <w:lang w:eastAsia="zh-CN"/>
        </w:rPr>
        <w:lastRenderedPageBreak/>
        <w:drawing>
          <wp:inline distT="0" distB="0" distL="0" distR="0" wp14:anchorId="2BE26F61" wp14:editId="28D7A226">
            <wp:extent cx="4444894" cy="3348000"/>
            <wp:effectExtent l="19050" t="19050" r="13335" b="2413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l="16121" t="18945" r="40837" b="30035"/>
                    <a:stretch>
                      <a:fillRect/>
                    </a:stretch>
                  </pic:blipFill>
                  <pic:spPr bwMode="auto">
                    <a:xfrm>
                      <a:off x="0" y="0"/>
                      <a:ext cx="4444894" cy="3348000"/>
                    </a:xfrm>
                    <a:prstGeom prst="rect">
                      <a:avLst/>
                    </a:prstGeom>
                    <a:noFill/>
                    <a:ln w="12700">
                      <a:solidFill>
                        <a:schemeClr val="tx1"/>
                      </a:solidFill>
                    </a:ln>
                  </pic:spPr>
                </pic:pic>
              </a:graphicData>
            </a:graphic>
          </wp:inline>
        </w:drawing>
      </w:r>
    </w:p>
    <w:p w:rsidR="00235BF4" w:rsidRPr="00B20FAF" w:rsidRDefault="00B20FAF" w:rsidP="00B75667">
      <w:pPr>
        <w:pStyle w:val="Text"/>
        <w:spacing w:before="240" w:after="240"/>
        <w:ind w:firstLine="1418"/>
        <w:jc w:val="left"/>
        <w:rPr>
          <w:rFonts w:asciiTheme="minorHAnsi" w:hAnsiTheme="minorHAnsi" w:cstheme="minorHAnsi"/>
          <w:b/>
          <w:bCs/>
          <w:iCs/>
          <w:sz w:val="22"/>
          <w:szCs w:val="22"/>
        </w:rPr>
      </w:pPr>
      <w:proofErr w:type="gramStart"/>
      <w:r w:rsidRPr="00B20FAF">
        <w:rPr>
          <w:rFonts w:asciiTheme="minorHAnsi" w:hAnsiTheme="minorHAnsi" w:cstheme="minorHAnsi"/>
          <w:b/>
          <w:bCs/>
          <w:iCs/>
          <w:sz w:val="22"/>
          <w:szCs w:val="22"/>
        </w:rPr>
        <w:t>Fig.</w:t>
      </w:r>
      <w:r w:rsidR="00B75667">
        <w:rPr>
          <w:rFonts w:asciiTheme="minorHAnsi" w:hAnsiTheme="minorHAnsi" w:cstheme="minorHAnsi"/>
          <w:b/>
          <w:bCs/>
          <w:iCs/>
          <w:sz w:val="22"/>
          <w:szCs w:val="22"/>
        </w:rPr>
        <w:t xml:space="preserve"> </w:t>
      </w:r>
      <w:r w:rsidRPr="00B20FAF">
        <w:rPr>
          <w:rFonts w:asciiTheme="minorHAnsi" w:hAnsiTheme="minorHAnsi" w:cstheme="minorHAnsi"/>
          <w:b/>
          <w:bCs/>
          <w:iCs/>
          <w:sz w:val="22"/>
          <w:szCs w:val="22"/>
        </w:rPr>
        <w:t>3.</w:t>
      </w:r>
      <w:proofErr w:type="gramEnd"/>
      <w:r w:rsidRPr="00B20FAF">
        <w:rPr>
          <w:rFonts w:asciiTheme="minorHAnsi" w:hAnsiTheme="minorHAnsi" w:cstheme="minorHAnsi"/>
          <w:b/>
          <w:bCs/>
          <w:iCs/>
          <w:sz w:val="22"/>
          <w:szCs w:val="22"/>
        </w:rPr>
        <w:t xml:space="preserve"> </w:t>
      </w:r>
      <w:r w:rsidR="00235BF4" w:rsidRPr="00B20FAF">
        <w:rPr>
          <w:rFonts w:asciiTheme="minorHAnsi" w:hAnsiTheme="minorHAnsi" w:cstheme="minorHAnsi"/>
          <w:bCs/>
          <w:iCs/>
          <w:sz w:val="22"/>
          <w:szCs w:val="22"/>
        </w:rPr>
        <w:t>Measurement model for current practice of value management</w:t>
      </w:r>
    </w:p>
    <w:p w:rsidR="00235BF4" w:rsidRPr="00B20FAF" w:rsidRDefault="00235BF4" w:rsidP="00B20FAF">
      <w:pPr>
        <w:pStyle w:val="Text"/>
        <w:spacing w:line="240" w:lineRule="auto"/>
        <w:ind w:firstLine="539"/>
        <w:rPr>
          <w:rFonts w:asciiTheme="minorHAnsi" w:hAnsiTheme="minorHAnsi" w:cstheme="minorHAnsi"/>
          <w:sz w:val="24"/>
          <w:szCs w:val="24"/>
          <w:lang w:val="en-SG"/>
        </w:rPr>
      </w:pPr>
      <w:r w:rsidRPr="00B20FAF">
        <w:rPr>
          <w:rFonts w:asciiTheme="minorHAnsi" w:hAnsiTheme="minorHAnsi" w:cstheme="minorHAnsi"/>
          <w:sz w:val="24"/>
          <w:szCs w:val="24"/>
          <w:lang w:val="en-SG"/>
        </w:rPr>
        <w:t xml:space="preserve">  </w:t>
      </w:r>
    </w:p>
    <w:p w:rsidR="00235BF4" w:rsidRPr="00F13F83" w:rsidRDefault="00235BF4" w:rsidP="00235BF4">
      <w:pPr>
        <w:pStyle w:val="Text"/>
        <w:spacing w:before="240" w:after="240"/>
        <w:jc w:val="center"/>
        <w:rPr>
          <w:b/>
          <w:bCs/>
          <w:iCs/>
          <w:sz w:val="24"/>
          <w:szCs w:val="24"/>
          <w:lang w:val="en-GB"/>
        </w:rPr>
      </w:pPr>
      <w:r w:rsidRPr="00F13F83">
        <w:rPr>
          <w:rFonts w:ascii="Calibri" w:eastAsia="Calibri" w:hAnsi="Calibri" w:cs="Arial"/>
          <w:noProof/>
          <w:sz w:val="22"/>
          <w:szCs w:val="22"/>
          <w:lang w:eastAsia="zh-CN"/>
        </w:rPr>
        <w:drawing>
          <wp:inline distT="0" distB="0" distL="0" distR="0" wp14:anchorId="73745156" wp14:editId="50613FA9">
            <wp:extent cx="4542693" cy="3167089"/>
            <wp:effectExtent l="19050" t="19050" r="10795" b="146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14957" t="18779" r="36351" b="29536"/>
                    <a:stretch>
                      <a:fillRect/>
                    </a:stretch>
                  </pic:blipFill>
                  <pic:spPr bwMode="auto">
                    <a:xfrm>
                      <a:off x="0" y="0"/>
                      <a:ext cx="4539167" cy="3164631"/>
                    </a:xfrm>
                    <a:prstGeom prst="rect">
                      <a:avLst/>
                    </a:prstGeom>
                    <a:noFill/>
                    <a:ln w="12700">
                      <a:solidFill>
                        <a:schemeClr val="tx1"/>
                      </a:solidFill>
                    </a:ln>
                  </pic:spPr>
                </pic:pic>
              </a:graphicData>
            </a:graphic>
          </wp:inline>
        </w:drawing>
      </w:r>
    </w:p>
    <w:p w:rsidR="00235BF4" w:rsidRPr="00B75667" w:rsidRDefault="00B20FAF" w:rsidP="00B75667">
      <w:pPr>
        <w:suppressAutoHyphens/>
        <w:spacing w:before="240" w:after="0" w:line="240" w:lineRule="auto"/>
        <w:ind w:firstLine="1276"/>
        <w:rPr>
          <w:rFonts w:eastAsia="Arial" w:cstheme="minorHAnsi"/>
          <w:spacing w:val="4"/>
          <w:lang w:val="en-US" w:eastAsia="ar-SA"/>
        </w:rPr>
      </w:pPr>
      <w:r w:rsidRPr="00B75667">
        <w:rPr>
          <w:rFonts w:eastAsia="Arial" w:cstheme="minorHAnsi"/>
          <w:b/>
          <w:spacing w:val="4"/>
          <w:lang w:val="en-US" w:eastAsia="ar-SA"/>
        </w:rPr>
        <w:t>Fig.</w:t>
      </w:r>
      <w:r w:rsidR="00235BF4" w:rsidRPr="00B75667">
        <w:rPr>
          <w:rFonts w:eastAsia="Arial" w:cstheme="minorHAnsi"/>
          <w:b/>
          <w:spacing w:val="4"/>
          <w:lang w:val="en-US" w:eastAsia="ar-SA"/>
        </w:rPr>
        <w:t>4.</w:t>
      </w:r>
      <w:r w:rsidR="00235BF4" w:rsidRPr="00B75667">
        <w:rPr>
          <w:rFonts w:eastAsia="Arial" w:cstheme="minorHAnsi"/>
          <w:spacing w:val="4"/>
          <w:lang w:val="en-US" w:eastAsia="ar-SA"/>
        </w:rPr>
        <w:t xml:space="preserve"> Structural model for current practice of value management</w:t>
      </w:r>
    </w:p>
    <w:p w:rsidR="00235BF4" w:rsidRPr="00B20FAF" w:rsidRDefault="00B20FAF" w:rsidP="00235BF4">
      <w:pPr>
        <w:spacing w:before="240" w:after="240" w:line="240" w:lineRule="auto"/>
        <w:rPr>
          <w:rFonts w:cstheme="minorHAnsi"/>
          <w:b/>
          <w:sz w:val="24"/>
          <w:szCs w:val="24"/>
        </w:rPr>
      </w:pPr>
      <w:r w:rsidRPr="00B20FAF">
        <w:rPr>
          <w:rFonts w:cstheme="minorHAnsi"/>
          <w:b/>
          <w:sz w:val="24"/>
          <w:szCs w:val="24"/>
        </w:rPr>
        <w:t>5.</w:t>
      </w:r>
      <w:r>
        <w:rPr>
          <w:rFonts w:cstheme="minorHAnsi"/>
          <w:b/>
          <w:sz w:val="24"/>
          <w:szCs w:val="24"/>
        </w:rPr>
        <w:t xml:space="preserve"> </w:t>
      </w:r>
      <w:r w:rsidRPr="00B20FAF">
        <w:rPr>
          <w:rFonts w:cstheme="minorHAnsi"/>
          <w:b/>
          <w:sz w:val="24"/>
          <w:szCs w:val="24"/>
        </w:rPr>
        <w:t xml:space="preserve">Conclusion </w:t>
      </w:r>
    </w:p>
    <w:p w:rsidR="00B75667" w:rsidRDefault="00235BF4" w:rsidP="00B75667">
      <w:pPr>
        <w:pStyle w:val="Text"/>
        <w:widowControl/>
        <w:spacing w:line="240" w:lineRule="auto"/>
        <w:ind w:firstLine="369"/>
        <w:rPr>
          <w:rFonts w:asciiTheme="minorHAnsi" w:hAnsiTheme="minorHAnsi" w:cstheme="minorHAnsi"/>
          <w:sz w:val="24"/>
          <w:szCs w:val="24"/>
        </w:rPr>
      </w:pPr>
      <w:r w:rsidRPr="00B20FAF">
        <w:rPr>
          <w:rFonts w:asciiTheme="minorHAnsi" w:hAnsiTheme="minorHAnsi" w:cstheme="minorHAnsi"/>
          <w:sz w:val="24"/>
          <w:szCs w:val="24"/>
          <w:lang w:val="en-MY"/>
        </w:rPr>
        <w:t>This paper carried out an exploration to discover the current practice of VM application in the Nigerian construction industry</w:t>
      </w:r>
      <w:r w:rsidRPr="00B20FAF">
        <w:rPr>
          <w:rFonts w:asciiTheme="minorHAnsi" w:hAnsiTheme="minorHAnsi" w:cstheme="minorHAnsi"/>
          <w:sz w:val="24"/>
          <w:szCs w:val="24"/>
          <w:lang w:val="en-SG"/>
        </w:rPr>
        <w:t xml:space="preserve">. </w:t>
      </w:r>
      <w:r w:rsidRPr="00B20FAF">
        <w:rPr>
          <w:rFonts w:asciiTheme="minorHAnsi" w:hAnsiTheme="minorHAnsi" w:cstheme="minorHAnsi"/>
          <w:sz w:val="24"/>
          <w:szCs w:val="24"/>
        </w:rPr>
        <w:t xml:space="preserve">The job plan (methodology) responsible for measuring the relationship and extent of predicting the current practice in Nigeria were identified as CPA </w:t>
      </w:r>
      <w:r w:rsidRPr="00B20FAF">
        <w:rPr>
          <w:rFonts w:asciiTheme="minorHAnsi" w:hAnsiTheme="minorHAnsi" w:cstheme="minorHAnsi"/>
          <w:sz w:val="24"/>
          <w:szCs w:val="24"/>
        </w:rPr>
        <w:lastRenderedPageBreak/>
        <w:t xml:space="preserve">(Information phase), CPB (Information/Function Analysis phase) and CPC (Creativity/Evaluation/Development/Presentation phase).  The activities executed at the CPA are: carrying out site Visitation, obtaining relevant Background Information on proposed projects, defining the timeframe and scope of proposed projects, defining the objectives and functions of the project, involving clients at the initial stage of projects, assigning responsibilities to construction professionals at the initial stage of projects, and defining the procurement approach of proposed projects.  At the CPB phase, the following are carried out: committing client </w:t>
      </w:r>
      <w:proofErr w:type="spellStart"/>
      <w:r w:rsidRPr="00B20FAF">
        <w:rPr>
          <w:rFonts w:asciiTheme="minorHAnsi" w:hAnsiTheme="minorHAnsi" w:cstheme="minorHAnsi"/>
          <w:sz w:val="24"/>
          <w:szCs w:val="24"/>
        </w:rPr>
        <w:t>organisations</w:t>
      </w:r>
      <w:proofErr w:type="spellEnd"/>
      <w:r w:rsidRPr="00B20FAF">
        <w:rPr>
          <w:rFonts w:asciiTheme="minorHAnsi" w:hAnsiTheme="minorHAnsi" w:cstheme="minorHAnsi"/>
          <w:sz w:val="24"/>
          <w:szCs w:val="24"/>
        </w:rPr>
        <w:t xml:space="preserve"> in the project cycle, clarifying the background information and constraints of proposed projects, sharing project information among professionals and stakeholders, expressing the scope and expectations of proposed projects by clients, presentation of perceived project constraints by stakeholders, and classifying proposed projects’ functions/elements into basic and secondary elements with their associated costs. And lastly at the CPC phase, brainstorming ideas to meet the desired functions/elements, assessment of the brainstormed ideas, classifying the brainstormed ideas into possible/impossible to be implemented, development of an action plan, and presentation of the action plan constitute the key activities carried out in this phase.</w:t>
      </w:r>
    </w:p>
    <w:p w:rsidR="00235BF4" w:rsidRPr="00B20FAF" w:rsidRDefault="00235BF4" w:rsidP="00B75667">
      <w:pPr>
        <w:pStyle w:val="Text"/>
        <w:widowControl/>
        <w:spacing w:line="240" w:lineRule="auto"/>
        <w:ind w:firstLine="369"/>
        <w:rPr>
          <w:rFonts w:asciiTheme="minorHAnsi" w:hAnsiTheme="minorHAnsi" w:cstheme="minorHAnsi"/>
          <w:sz w:val="24"/>
          <w:szCs w:val="24"/>
        </w:rPr>
      </w:pPr>
      <w:r w:rsidRPr="00B20FAF">
        <w:rPr>
          <w:rFonts w:asciiTheme="minorHAnsi" w:hAnsiTheme="minorHAnsi" w:cstheme="minorHAnsi"/>
          <w:sz w:val="24"/>
          <w:szCs w:val="24"/>
        </w:rPr>
        <w:t>However, one of the critical activities of the Function Analysis phase (CP13) which is identifying high cost areas via relative cost ranking was eliminated as a result of very low loading factor. Nevertheless, most of the activities and methods of the VM practice are evident in the Nigerian construction industry but not in accordance with the usual 6-phases of information, function analysis, creativity, evaluation, development, and presentation.</w:t>
      </w:r>
      <w:r w:rsidRPr="00B20FAF">
        <w:rPr>
          <w:rFonts w:asciiTheme="minorHAnsi" w:hAnsiTheme="minorHAnsi" w:cstheme="minorHAnsi"/>
          <w:b/>
          <w:sz w:val="24"/>
          <w:szCs w:val="24"/>
        </w:rPr>
        <w:t xml:space="preserve"> </w:t>
      </w:r>
      <w:r w:rsidRPr="00B20FAF">
        <w:rPr>
          <w:rFonts w:asciiTheme="minorHAnsi" w:hAnsiTheme="minorHAnsi" w:cstheme="minorHAnsi"/>
          <w:sz w:val="24"/>
          <w:szCs w:val="24"/>
        </w:rPr>
        <w:t>Therefore, the need to carry out the practice according to the formal VM methodology is recommended to ensure value optimization of construction projects.</w:t>
      </w:r>
    </w:p>
    <w:p w:rsidR="00545A3E" w:rsidRPr="00545A3E" w:rsidRDefault="00B20FAF" w:rsidP="00B75667">
      <w:pPr>
        <w:pStyle w:val="Text"/>
        <w:widowControl/>
        <w:spacing w:before="240" w:line="240" w:lineRule="auto"/>
        <w:ind w:firstLine="0"/>
        <w:rPr>
          <w:rFonts w:asciiTheme="minorHAnsi" w:hAnsiTheme="minorHAnsi" w:cstheme="minorHAnsi"/>
          <w:b/>
          <w:sz w:val="24"/>
          <w:szCs w:val="24"/>
        </w:rPr>
      </w:pPr>
      <w:r w:rsidRPr="00545A3E">
        <w:rPr>
          <w:rFonts w:asciiTheme="minorHAnsi" w:hAnsiTheme="minorHAnsi" w:cstheme="minorHAnsi"/>
          <w:b/>
          <w:sz w:val="24"/>
          <w:szCs w:val="24"/>
        </w:rPr>
        <w:t xml:space="preserve">Acknowledgement </w:t>
      </w:r>
    </w:p>
    <w:p w:rsidR="00B20FAF" w:rsidRPr="00545A3E" w:rsidRDefault="00B20FAF" w:rsidP="00B75667">
      <w:pPr>
        <w:pStyle w:val="Text"/>
        <w:widowControl/>
        <w:spacing w:line="240" w:lineRule="auto"/>
        <w:ind w:firstLine="369"/>
        <w:rPr>
          <w:b/>
          <w:sz w:val="24"/>
          <w:szCs w:val="24"/>
        </w:rPr>
      </w:pPr>
      <w:r w:rsidRPr="00545A3E">
        <w:rPr>
          <w:rFonts w:asciiTheme="minorHAnsi" w:hAnsiTheme="minorHAnsi" w:cstheme="minorHAnsi"/>
          <w:sz w:val="24"/>
          <w:szCs w:val="24"/>
        </w:rPr>
        <w:t xml:space="preserve">This study is part of an on-going PhD research on the roadmap for implementing value management in the Nigerian construction industry. We gratefully acknowledge the </w:t>
      </w:r>
      <w:proofErr w:type="spellStart"/>
      <w:r w:rsidRPr="00545A3E">
        <w:rPr>
          <w:rFonts w:asciiTheme="minorHAnsi" w:hAnsiTheme="minorHAnsi" w:cstheme="minorHAnsi"/>
          <w:sz w:val="24"/>
          <w:szCs w:val="24"/>
        </w:rPr>
        <w:t>Universiti</w:t>
      </w:r>
      <w:proofErr w:type="spellEnd"/>
      <w:r w:rsidRPr="00545A3E">
        <w:rPr>
          <w:rFonts w:asciiTheme="minorHAnsi" w:hAnsiTheme="minorHAnsi" w:cstheme="minorHAnsi"/>
          <w:sz w:val="24"/>
          <w:szCs w:val="24"/>
        </w:rPr>
        <w:t xml:space="preserve"> </w:t>
      </w:r>
      <w:proofErr w:type="spellStart"/>
      <w:r w:rsidRPr="00545A3E">
        <w:rPr>
          <w:rFonts w:asciiTheme="minorHAnsi" w:hAnsiTheme="minorHAnsi" w:cstheme="minorHAnsi"/>
          <w:sz w:val="24"/>
          <w:szCs w:val="24"/>
        </w:rPr>
        <w:t>Teknologi</w:t>
      </w:r>
      <w:proofErr w:type="spellEnd"/>
      <w:r w:rsidRPr="00545A3E">
        <w:rPr>
          <w:rFonts w:asciiTheme="minorHAnsi" w:hAnsiTheme="minorHAnsi" w:cstheme="minorHAnsi"/>
          <w:sz w:val="24"/>
          <w:szCs w:val="24"/>
        </w:rPr>
        <w:t xml:space="preserve"> Malaysia (UTM) and Kaduna State Government for funding this research</w:t>
      </w:r>
      <w:r w:rsidRPr="00B20FAF">
        <w:rPr>
          <w:rFonts w:asciiTheme="minorHAnsi" w:hAnsiTheme="minorHAnsi" w:cstheme="minorHAnsi"/>
          <w:sz w:val="24"/>
          <w:szCs w:val="24"/>
        </w:rPr>
        <w:t xml:space="preserve">. </w:t>
      </w:r>
    </w:p>
    <w:p w:rsidR="00235BF4" w:rsidRDefault="00235BF4" w:rsidP="00B16950">
      <w:pPr>
        <w:pStyle w:val="NoSpacing"/>
        <w:jc w:val="both"/>
        <w:rPr>
          <w:rFonts w:cstheme="minorHAnsi"/>
          <w:sz w:val="24"/>
          <w:szCs w:val="24"/>
        </w:rPr>
      </w:pPr>
    </w:p>
    <w:p w:rsidR="0066095F" w:rsidRPr="00B75667" w:rsidRDefault="003F5EA9" w:rsidP="00F81523">
      <w:pPr>
        <w:pStyle w:val="Text"/>
        <w:widowControl/>
        <w:spacing w:line="240" w:lineRule="auto"/>
        <w:ind w:firstLine="0"/>
        <w:rPr>
          <w:rFonts w:asciiTheme="minorHAnsi" w:hAnsiTheme="minorHAnsi" w:cstheme="minorHAnsi"/>
          <w:b/>
          <w:sz w:val="24"/>
          <w:szCs w:val="24"/>
        </w:rPr>
      </w:pPr>
      <w:r w:rsidRPr="00B75667">
        <w:rPr>
          <w:rFonts w:asciiTheme="minorHAnsi" w:hAnsiTheme="minorHAnsi" w:cstheme="minorHAnsi"/>
          <w:b/>
          <w:sz w:val="24"/>
          <w:szCs w:val="24"/>
        </w:rPr>
        <w:t xml:space="preserve">References </w:t>
      </w:r>
    </w:p>
    <w:p w:rsidR="00545A3E" w:rsidRPr="00B75667" w:rsidRDefault="00545A3E" w:rsidP="00545A3E">
      <w:pPr>
        <w:spacing w:after="0" w:line="240" w:lineRule="auto"/>
        <w:ind w:left="533" w:hanging="533"/>
        <w:rPr>
          <w:rFonts w:cstheme="minorHAnsi"/>
          <w:sz w:val="20"/>
          <w:szCs w:val="20"/>
          <w:lang w:val="en-US"/>
        </w:rPr>
      </w:pPr>
      <w:r w:rsidRPr="00B75667">
        <w:rPr>
          <w:rFonts w:cstheme="minorHAnsi"/>
          <w:sz w:val="20"/>
          <w:szCs w:val="20"/>
        </w:rPr>
        <w:t xml:space="preserve">[1] </w:t>
      </w:r>
      <w:r w:rsidRPr="00B75667">
        <w:rPr>
          <w:rFonts w:cstheme="minorHAnsi"/>
          <w:sz w:val="20"/>
          <w:szCs w:val="20"/>
        </w:rPr>
        <w:tab/>
      </w:r>
      <w:proofErr w:type="spellStart"/>
      <w:r w:rsidR="00163F7C" w:rsidRPr="00B75667">
        <w:rPr>
          <w:rFonts w:cstheme="minorHAnsi"/>
          <w:sz w:val="20"/>
          <w:szCs w:val="20"/>
          <w:shd w:val="clear" w:color="auto" w:fill="FFFFFF"/>
        </w:rPr>
        <w:t>Phyo</w:t>
      </w:r>
      <w:proofErr w:type="spellEnd"/>
      <w:r w:rsidR="00163F7C" w:rsidRPr="00B75667">
        <w:rPr>
          <w:rFonts w:cstheme="minorHAnsi"/>
          <w:sz w:val="20"/>
          <w:szCs w:val="20"/>
          <w:shd w:val="clear" w:color="auto" w:fill="FFFFFF"/>
        </w:rPr>
        <w:t xml:space="preserve">, War </w:t>
      </w:r>
      <w:proofErr w:type="spellStart"/>
      <w:r w:rsidR="00163F7C" w:rsidRPr="00B75667">
        <w:rPr>
          <w:rFonts w:cstheme="minorHAnsi"/>
          <w:sz w:val="20"/>
          <w:szCs w:val="20"/>
          <w:shd w:val="clear" w:color="auto" w:fill="FFFFFF"/>
        </w:rPr>
        <w:t>War</w:t>
      </w:r>
      <w:proofErr w:type="spellEnd"/>
      <w:r w:rsidR="00163F7C" w:rsidRPr="00B75667">
        <w:rPr>
          <w:rFonts w:cstheme="minorHAnsi"/>
          <w:sz w:val="20"/>
          <w:szCs w:val="20"/>
          <w:shd w:val="clear" w:color="auto" w:fill="FFFFFF"/>
        </w:rPr>
        <w:t xml:space="preserve"> May, and Aye Mya Cho. </w:t>
      </w:r>
      <w:proofErr w:type="gramStart"/>
      <w:r w:rsidR="00163F7C" w:rsidRPr="00B75667">
        <w:rPr>
          <w:rFonts w:cstheme="minorHAnsi"/>
          <w:sz w:val="20"/>
          <w:szCs w:val="20"/>
          <w:shd w:val="clear" w:color="auto" w:fill="FFFFFF"/>
        </w:rPr>
        <w:t>"Awareness and practice of value engineering in Myanmar construction industry."</w:t>
      </w:r>
      <w:proofErr w:type="gramEnd"/>
      <w:r w:rsidR="00163F7C" w:rsidRPr="00B75667">
        <w:rPr>
          <w:rFonts w:cstheme="minorHAnsi"/>
          <w:sz w:val="20"/>
          <w:szCs w:val="20"/>
          <w:shd w:val="clear" w:color="auto" w:fill="FFFFFF"/>
        </w:rPr>
        <w:t> </w:t>
      </w:r>
      <w:r w:rsidR="00163F7C" w:rsidRPr="00B75667">
        <w:rPr>
          <w:rFonts w:cstheme="minorHAnsi"/>
          <w:i/>
          <w:iCs/>
          <w:sz w:val="20"/>
          <w:szCs w:val="20"/>
          <w:shd w:val="clear" w:color="auto" w:fill="FFFFFF"/>
        </w:rPr>
        <w:t>International Journal of Scientific Engineering and Technology Research</w:t>
      </w:r>
      <w:r w:rsidR="00163F7C" w:rsidRPr="00B75667">
        <w:rPr>
          <w:rFonts w:cstheme="minorHAnsi"/>
          <w:sz w:val="20"/>
          <w:szCs w:val="20"/>
          <w:shd w:val="clear" w:color="auto" w:fill="FFFFFF"/>
        </w:rPr>
        <w:t> 3, no. 10 (2014): 2022-2027.</w:t>
      </w:r>
      <w:r w:rsidR="00163F7C" w:rsidRPr="00B75667">
        <w:rPr>
          <w:rFonts w:cstheme="minorHAnsi"/>
          <w:sz w:val="20"/>
          <w:szCs w:val="20"/>
          <w:lang w:val="en-US"/>
        </w:rPr>
        <w:t xml:space="preserve"> </w:t>
      </w:r>
    </w:p>
    <w:p w:rsidR="00545A3E" w:rsidRPr="00B75667" w:rsidRDefault="00545A3E" w:rsidP="00545A3E">
      <w:pPr>
        <w:spacing w:after="0" w:line="240" w:lineRule="auto"/>
        <w:ind w:left="533" w:hanging="533"/>
        <w:rPr>
          <w:rFonts w:cstheme="minorHAnsi"/>
          <w:sz w:val="20"/>
          <w:szCs w:val="20"/>
        </w:rPr>
      </w:pPr>
      <w:r w:rsidRPr="00B75667">
        <w:rPr>
          <w:rFonts w:cstheme="minorHAnsi"/>
          <w:sz w:val="20"/>
          <w:szCs w:val="20"/>
          <w:lang w:val="en-US"/>
        </w:rPr>
        <w:t>[2]</w:t>
      </w:r>
      <w:r w:rsidRPr="00B75667">
        <w:rPr>
          <w:rFonts w:cstheme="minorHAnsi"/>
          <w:sz w:val="20"/>
          <w:szCs w:val="20"/>
          <w:lang w:val="en-US"/>
        </w:rPr>
        <w:tab/>
      </w:r>
      <w:proofErr w:type="spellStart"/>
      <w:r w:rsidR="00163F7C" w:rsidRPr="00B75667">
        <w:rPr>
          <w:rFonts w:cstheme="minorHAnsi"/>
          <w:sz w:val="20"/>
          <w:szCs w:val="20"/>
          <w:shd w:val="clear" w:color="auto" w:fill="FFFFFF"/>
        </w:rPr>
        <w:t>Karim</w:t>
      </w:r>
      <w:proofErr w:type="spellEnd"/>
      <w:r w:rsidR="00163F7C" w:rsidRPr="00B75667">
        <w:rPr>
          <w:rFonts w:cstheme="minorHAnsi"/>
          <w:sz w:val="20"/>
          <w:szCs w:val="20"/>
          <w:shd w:val="clear" w:color="auto" w:fill="FFFFFF"/>
        </w:rPr>
        <w:t xml:space="preserve">, </w:t>
      </w:r>
      <w:proofErr w:type="spellStart"/>
      <w:r w:rsidR="00163F7C" w:rsidRPr="00B75667">
        <w:rPr>
          <w:rFonts w:cstheme="minorHAnsi"/>
          <w:sz w:val="20"/>
          <w:szCs w:val="20"/>
          <w:shd w:val="clear" w:color="auto" w:fill="FFFFFF"/>
        </w:rPr>
        <w:t>Saipol</w:t>
      </w:r>
      <w:proofErr w:type="spellEnd"/>
      <w:r w:rsidR="00163F7C" w:rsidRPr="00B75667">
        <w:rPr>
          <w:rFonts w:cstheme="minorHAnsi"/>
          <w:sz w:val="20"/>
          <w:szCs w:val="20"/>
          <w:shd w:val="clear" w:color="auto" w:fill="FFFFFF"/>
        </w:rPr>
        <w:t xml:space="preserve"> Bari </w:t>
      </w:r>
      <w:proofErr w:type="spellStart"/>
      <w:r w:rsidR="00163F7C" w:rsidRPr="00B75667">
        <w:rPr>
          <w:rFonts w:cstheme="minorHAnsi"/>
          <w:sz w:val="20"/>
          <w:szCs w:val="20"/>
          <w:shd w:val="clear" w:color="auto" w:fill="FFFFFF"/>
        </w:rPr>
        <w:t>Abd</w:t>
      </w:r>
      <w:proofErr w:type="spellEnd"/>
      <w:r w:rsidR="00163F7C" w:rsidRPr="00B75667">
        <w:rPr>
          <w:rFonts w:cstheme="minorHAnsi"/>
          <w:sz w:val="20"/>
          <w:szCs w:val="20"/>
          <w:shd w:val="clear" w:color="auto" w:fill="FFFFFF"/>
        </w:rPr>
        <w:t xml:space="preserve">, A. </w:t>
      </w:r>
      <w:proofErr w:type="spellStart"/>
      <w:r w:rsidR="00163F7C" w:rsidRPr="00B75667">
        <w:rPr>
          <w:rFonts w:cstheme="minorHAnsi"/>
          <w:sz w:val="20"/>
          <w:szCs w:val="20"/>
          <w:shd w:val="clear" w:color="auto" w:fill="FFFFFF"/>
        </w:rPr>
        <w:t>Rahmin</w:t>
      </w:r>
      <w:proofErr w:type="spellEnd"/>
      <w:r w:rsidR="00163F7C" w:rsidRPr="00B75667">
        <w:rPr>
          <w:rFonts w:cstheme="minorHAnsi"/>
          <w:sz w:val="20"/>
          <w:szCs w:val="20"/>
          <w:shd w:val="clear" w:color="auto" w:fill="FFFFFF"/>
        </w:rPr>
        <w:t xml:space="preserve"> </w:t>
      </w:r>
      <w:proofErr w:type="spellStart"/>
      <w:r w:rsidR="00163F7C" w:rsidRPr="00B75667">
        <w:rPr>
          <w:rFonts w:cstheme="minorHAnsi"/>
          <w:sz w:val="20"/>
          <w:szCs w:val="20"/>
          <w:shd w:val="clear" w:color="auto" w:fill="FFFFFF"/>
        </w:rPr>
        <w:t>Rabi’atul‘Adawiyah</w:t>
      </w:r>
      <w:proofErr w:type="spellEnd"/>
      <w:r w:rsidR="00163F7C" w:rsidRPr="00B75667">
        <w:rPr>
          <w:rFonts w:cstheme="minorHAnsi"/>
          <w:sz w:val="20"/>
          <w:szCs w:val="20"/>
          <w:shd w:val="clear" w:color="auto" w:fill="FFFFFF"/>
        </w:rPr>
        <w:t xml:space="preserve">, </w:t>
      </w:r>
      <w:proofErr w:type="spellStart"/>
      <w:r w:rsidR="00163F7C" w:rsidRPr="00B75667">
        <w:rPr>
          <w:rFonts w:cstheme="minorHAnsi"/>
          <w:sz w:val="20"/>
          <w:szCs w:val="20"/>
          <w:shd w:val="clear" w:color="auto" w:fill="FFFFFF"/>
        </w:rPr>
        <w:t>Mohd</w:t>
      </w:r>
      <w:proofErr w:type="spellEnd"/>
      <w:r w:rsidR="00163F7C" w:rsidRPr="00B75667">
        <w:rPr>
          <w:rFonts w:cstheme="minorHAnsi"/>
          <w:sz w:val="20"/>
          <w:szCs w:val="20"/>
          <w:shd w:val="clear" w:color="auto" w:fill="FFFFFF"/>
        </w:rPr>
        <w:t xml:space="preserve"> </w:t>
      </w:r>
      <w:proofErr w:type="spellStart"/>
      <w:r w:rsidR="00163F7C" w:rsidRPr="00B75667">
        <w:rPr>
          <w:rFonts w:cstheme="minorHAnsi"/>
          <w:sz w:val="20"/>
          <w:szCs w:val="20"/>
          <w:shd w:val="clear" w:color="auto" w:fill="FFFFFF"/>
        </w:rPr>
        <w:t>Suhaimi</w:t>
      </w:r>
      <w:proofErr w:type="spellEnd"/>
      <w:r w:rsidR="00163F7C" w:rsidRPr="00B75667">
        <w:rPr>
          <w:rFonts w:cstheme="minorHAnsi"/>
          <w:sz w:val="20"/>
          <w:szCs w:val="20"/>
          <w:shd w:val="clear" w:color="auto" w:fill="FFFFFF"/>
        </w:rPr>
        <w:t xml:space="preserve"> </w:t>
      </w:r>
      <w:proofErr w:type="spellStart"/>
      <w:r w:rsidR="00163F7C" w:rsidRPr="00B75667">
        <w:rPr>
          <w:rFonts w:cstheme="minorHAnsi"/>
          <w:sz w:val="20"/>
          <w:szCs w:val="20"/>
          <w:shd w:val="clear" w:color="auto" w:fill="FFFFFF"/>
        </w:rPr>
        <w:t>Mohd</w:t>
      </w:r>
      <w:proofErr w:type="spellEnd"/>
      <w:r w:rsidR="00163F7C" w:rsidRPr="00B75667">
        <w:rPr>
          <w:rFonts w:cstheme="minorHAnsi"/>
          <w:sz w:val="20"/>
          <w:szCs w:val="20"/>
          <w:shd w:val="clear" w:color="auto" w:fill="FFFFFF"/>
        </w:rPr>
        <w:t xml:space="preserve"> </w:t>
      </w:r>
      <w:proofErr w:type="spellStart"/>
      <w:r w:rsidR="00163F7C" w:rsidRPr="00B75667">
        <w:rPr>
          <w:rFonts w:cstheme="minorHAnsi"/>
          <w:sz w:val="20"/>
          <w:szCs w:val="20"/>
          <w:shd w:val="clear" w:color="auto" w:fill="FFFFFF"/>
        </w:rPr>
        <w:t>Danuri</w:t>
      </w:r>
      <w:proofErr w:type="spellEnd"/>
      <w:r w:rsidR="00163F7C" w:rsidRPr="00B75667">
        <w:rPr>
          <w:rFonts w:cstheme="minorHAnsi"/>
          <w:sz w:val="20"/>
          <w:szCs w:val="20"/>
          <w:shd w:val="clear" w:color="auto" w:fill="FFFFFF"/>
        </w:rPr>
        <w:t>, and Othman Mohamed. "Developing the Value Management Maturity Model (VM3©)." </w:t>
      </w:r>
      <w:proofErr w:type="gramStart"/>
      <w:r w:rsidR="00163F7C" w:rsidRPr="00B75667">
        <w:rPr>
          <w:rFonts w:cstheme="minorHAnsi"/>
          <w:i/>
          <w:iCs/>
          <w:sz w:val="20"/>
          <w:szCs w:val="20"/>
          <w:shd w:val="clear" w:color="auto" w:fill="FFFFFF"/>
        </w:rPr>
        <w:t>Journal of Design and Built Environment</w:t>
      </w:r>
      <w:r w:rsidR="00163F7C" w:rsidRPr="00B75667">
        <w:rPr>
          <w:rFonts w:cstheme="minorHAnsi"/>
          <w:sz w:val="20"/>
          <w:szCs w:val="20"/>
          <w:shd w:val="clear" w:color="auto" w:fill="FFFFFF"/>
        </w:rPr>
        <w:t> 14, no. 1 (2014).</w:t>
      </w:r>
      <w:proofErr w:type="gramEnd"/>
    </w:p>
    <w:p w:rsidR="00545A3E" w:rsidRPr="00B75667" w:rsidRDefault="00545A3E"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[3]</w:t>
      </w:r>
      <w:r w:rsidRPr="00B75667">
        <w:rPr>
          <w:rFonts w:eastAsia="Times New Roman" w:cstheme="minorHAnsi"/>
          <w:sz w:val="20"/>
          <w:szCs w:val="20"/>
          <w:lang w:val="en-US" w:eastAsia="ar-SA"/>
        </w:rPr>
        <w:tab/>
      </w:r>
      <w:proofErr w:type="spellStart"/>
      <w:r w:rsidR="00163F7C" w:rsidRPr="00B75667">
        <w:rPr>
          <w:rFonts w:cstheme="minorHAnsi"/>
          <w:sz w:val="20"/>
          <w:szCs w:val="20"/>
          <w:shd w:val="clear" w:color="auto" w:fill="FFFFFF"/>
        </w:rPr>
        <w:t>Luvara</w:t>
      </w:r>
      <w:proofErr w:type="spellEnd"/>
      <w:r w:rsidR="00163F7C" w:rsidRPr="00B75667">
        <w:rPr>
          <w:rFonts w:cstheme="minorHAnsi"/>
          <w:sz w:val="20"/>
          <w:szCs w:val="20"/>
          <w:shd w:val="clear" w:color="auto" w:fill="FFFFFF"/>
        </w:rPr>
        <w:t xml:space="preserve">, Valentine GM, and Benson </w:t>
      </w:r>
      <w:proofErr w:type="spellStart"/>
      <w:r w:rsidR="00163F7C" w:rsidRPr="00B75667">
        <w:rPr>
          <w:rFonts w:cstheme="minorHAnsi"/>
          <w:sz w:val="20"/>
          <w:szCs w:val="20"/>
          <w:shd w:val="clear" w:color="auto" w:fill="FFFFFF"/>
        </w:rPr>
        <w:t>Mwemezi</w:t>
      </w:r>
      <w:proofErr w:type="spellEnd"/>
      <w:r w:rsidR="00163F7C" w:rsidRPr="00B75667">
        <w:rPr>
          <w:rFonts w:cstheme="minorHAnsi"/>
          <w:sz w:val="20"/>
          <w:szCs w:val="20"/>
          <w:shd w:val="clear" w:color="auto" w:fill="FFFFFF"/>
        </w:rPr>
        <w:t xml:space="preserve">. </w:t>
      </w:r>
      <w:proofErr w:type="gramStart"/>
      <w:r w:rsidR="00163F7C" w:rsidRPr="00B75667">
        <w:rPr>
          <w:rFonts w:cstheme="minorHAnsi"/>
          <w:sz w:val="20"/>
          <w:szCs w:val="20"/>
          <w:shd w:val="clear" w:color="auto" w:fill="FFFFFF"/>
        </w:rPr>
        <w:t xml:space="preserve">"Obstacles against Value Management Practice in Building Projects of Dar </w:t>
      </w:r>
      <w:proofErr w:type="spellStart"/>
      <w:r w:rsidR="00163F7C" w:rsidRPr="00B75667">
        <w:rPr>
          <w:rFonts w:cstheme="minorHAnsi"/>
          <w:sz w:val="20"/>
          <w:szCs w:val="20"/>
          <w:shd w:val="clear" w:color="auto" w:fill="FFFFFF"/>
        </w:rPr>
        <w:t>es</w:t>
      </w:r>
      <w:proofErr w:type="spellEnd"/>
      <w:r w:rsidR="00163F7C" w:rsidRPr="00B75667">
        <w:rPr>
          <w:rFonts w:cstheme="minorHAnsi"/>
          <w:sz w:val="20"/>
          <w:szCs w:val="20"/>
          <w:shd w:val="clear" w:color="auto" w:fill="FFFFFF"/>
        </w:rPr>
        <w:t xml:space="preserve"> Salaam Tanzania."</w:t>
      </w:r>
      <w:proofErr w:type="gramEnd"/>
      <w:r w:rsidR="00163F7C" w:rsidRPr="00B75667">
        <w:rPr>
          <w:rFonts w:cstheme="minorHAnsi"/>
          <w:sz w:val="20"/>
          <w:szCs w:val="20"/>
          <w:shd w:val="clear" w:color="auto" w:fill="FFFFFF"/>
        </w:rPr>
        <w:t> </w:t>
      </w:r>
      <w:r w:rsidR="00163F7C" w:rsidRPr="00B75667">
        <w:rPr>
          <w:rFonts w:cstheme="minorHAnsi"/>
          <w:i/>
          <w:iCs/>
          <w:sz w:val="20"/>
          <w:szCs w:val="20"/>
          <w:shd w:val="clear" w:color="auto" w:fill="FFFFFF"/>
        </w:rPr>
        <w:t>International Journal of Construction Engineering and Management</w:t>
      </w:r>
      <w:r w:rsidR="00163F7C" w:rsidRPr="00B75667">
        <w:rPr>
          <w:rFonts w:cstheme="minorHAnsi"/>
          <w:sz w:val="20"/>
          <w:szCs w:val="20"/>
          <w:shd w:val="clear" w:color="auto" w:fill="FFFFFF"/>
        </w:rPr>
        <w:t> 6, no. 1 (2017): 13-21.</w:t>
      </w:r>
      <w:r w:rsidR="00163F7C" w:rsidRPr="00B75667">
        <w:rPr>
          <w:rFonts w:eastAsia="Times New Roman" w:cstheme="minorHAnsi"/>
          <w:sz w:val="20"/>
          <w:szCs w:val="20"/>
          <w:lang w:val="en-US" w:eastAsia="ar-SA"/>
        </w:rPr>
        <w:t xml:space="preserve"> </w:t>
      </w:r>
    </w:p>
    <w:p w:rsidR="00545A3E" w:rsidRPr="00B75667" w:rsidRDefault="00545A3E"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[4]</w:t>
      </w:r>
      <w:r w:rsidRPr="00B75667">
        <w:rPr>
          <w:rFonts w:eastAsia="Times New Roman" w:cstheme="minorHAnsi"/>
          <w:sz w:val="20"/>
          <w:szCs w:val="20"/>
          <w:lang w:val="en-US" w:eastAsia="ar-SA"/>
        </w:rPr>
        <w:tab/>
      </w:r>
      <w:proofErr w:type="spellStart"/>
      <w:r w:rsidR="00163F7C" w:rsidRPr="00B75667">
        <w:rPr>
          <w:rFonts w:cstheme="minorHAnsi"/>
          <w:sz w:val="20"/>
          <w:szCs w:val="20"/>
          <w:shd w:val="clear" w:color="auto" w:fill="FFFFFF"/>
        </w:rPr>
        <w:t>Ashola</w:t>
      </w:r>
      <w:proofErr w:type="spellEnd"/>
      <w:r w:rsidR="00163F7C" w:rsidRPr="00B75667">
        <w:rPr>
          <w:rFonts w:cstheme="minorHAnsi"/>
          <w:sz w:val="20"/>
          <w:szCs w:val="20"/>
          <w:shd w:val="clear" w:color="auto" w:fill="FFFFFF"/>
        </w:rPr>
        <w:t xml:space="preserve">, </w:t>
      </w:r>
      <w:proofErr w:type="spellStart"/>
      <w:r w:rsidR="00163F7C" w:rsidRPr="00B75667">
        <w:rPr>
          <w:rFonts w:cstheme="minorHAnsi"/>
          <w:sz w:val="20"/>
          <w:szCs w:val="20"/>
          <w:shd w:val="clear" w:color="auto" w:fill="FFFFFF"/>
        </w:rPr>
        <w:t>Olanrewaju</w:t>
      </w:r>
      <w:proofErr w:type="spellEnd"/>
      <w:r w:rsidR="00163F7C" w:rsidRPr="00B75667">
        <w:rPr>
          <w:rFonts w:cstheme="minorHAnsi"/>
          <w:sz w:val="20"/>
          <w:szCs w:val="20"/>
          <w:shd w:val="clear" w:color="auto" w:fill="FFFFFF"/>
        </w:rPr>
        <w:t xml:space="preserve"> Abdul </w:t>
      </w:r>
      <w:proofErr w:type="spellStart"/>
      <w:r w:rsidR="00163F7C" w:rsidRPr="00B75667">
        <w:rPr>
          <w:rFonts w:cstheme="minorHAnsi"/>
          <w:sz w:val="20"/>
          <w:szCs w:val="20"/>
          <w:shd w:val="clear" w:color="auto" w:fill="FFFFFF"/>
        </w:rPr>
        <w:t>Lateef</w:t>
      </w:r>
      <w:proofErr w:type="spellEnd"/>
      <w:r w:rsidR="00163F7C" w:rsidRPr="00B75667">
        <w:rPr>
          <w:rFonts w:cstheme="minorHAnsi"/>
          <w:sz w:val="20"/>
          <w:szCs w:val="20"/>
          <w:shd w:val="clear" w:color="auto" w:fill="FFFFFF"/>
        </w:rPr>
        <w:t xml:space="preserve">. "Assessing the Practice and Prospects of Value Management in the Nigerian Construction Industry." </w:t>
      </w:r>
      <w:proofErr w:type="gramStart"/>
      <w:r w:rsidR="00163F7C" w:rsidRPr="00B75667">
        <w:rPr>
          <w:rFonts w:cstheme="minorHAnsi"/>
          <w:sz w:val="20"/>
          <w:szCs w:val="20"/>
          <w:shd w:val="clear" w:color="auto" w:fill="FFFFFF"/>
        </w:rPr>
        <w:t xml:space="preserve">PhD diss., </w:t>
      </w:r>
      <w:proofErr w:type="spellStart"/>
      <w:r w:rsidR="00163F7C" w:rsidRPr="00B75667">
        <w:rPr>
          <w:rFonts w:cstheme="minorHAnsi"/>
          <w:sz w:val="20"/>
          <w:szCs w:val="20"/>
          <w:shd w:val="clear" w:color="auto" w:fill="FFFFFF"/>
        </w:rPr>
        <w:t>Kulliyyah</w:t>
      </w:r>
      <w:proofErr w:type="spellEnd"/>
      <w:r w:rsidR="00163F7C" w:rsidRPr="00B75667">
        <w:rPr>
          <w:rFonts w:cstheme="minorHAnsi"/>
          <w:sz w:val="20"/>
          <w:szCs w:val="20"/>
          <w:shd w:val="clear" w:color="auto" w:fill="FFFFFF"/>
        </w:rPr>
        <w:t xml:space="preserve"> of Architecture and Environmental Design, International Islamic University Malaysia, 2008.</w:t>
      </w:r>
      <w:proofErr w:type="gramEnd"/>
      <w:r w:rsidR="00163F7C" w:rsidRPr="00B75667">
        <w:rPr>
          <w:rFonts w:eastAsia="Times New Roman" w:cstheme="minorHAnsi"/>
          <w:sz w:val="20"/>
          <w:szCs w:val="20"/>
          <w:lang w:val="en-US" w:eastAsia="ar-SA"/>
        </w:rPr>
        <w:t xml:space="preserve"> </w:t>
      </w:r>
    </w:p>
    <w:p w:rsidR="00545A3E" w:rsidRPr="00B75667" w:rsidRDefault="00163F7C"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[5]</w:t>
      </w:r>
      <w:r w:rsidRPr="00B75667">
        <w:rPr>
          <w:rFonts w:eastAsia="Times New Roman" w:cstheme="minorHAnsi"/>
          <w:sz w:val="20"/>
          <w:szCs w:val="20"/>
          <w:lang w:val="en-US" w:eastAsia="ar-SA"/>
        </w:rPr>
        <w:tab/>
      </w:r>
      <w:proofErr w:type="spellStart"/>
      <w:r w:rsidR="00B25B31" w:rsidRPr="00B75667">
        <w:rPr>
          <w:rFonts w:cstheme="minorHAnsi"/>
          <w:sz w:val="20"/>
          <w:szCs w:val="20"/>
          <w:shd w:val="clear" w:color="auto" w:fill="FFFFFF"/>
        </w:rPr>
        <w:t>Oke</w:t>
      </w:r>
      <w:proofErr w:type="spellEnd"/>
      <w:r w:rsidR="00B25B31" w:rsidRPr="00B75667">
        <w:rPr>
          <w:rFonts w:cstheme="minorHAnsi"/>
          <w:sz w:val="20"/>
          <w:szCs w:val="20"/>
          <w:shd w:val="clear" w:color="auto" w:fill="FFFFFF"/>
        </w:rPr>
        <w:t xml:space="preserve">, </w:t>
      </w:r>
      <w:proofErr w:type="spellStart"/>
      <w:r w:rsidR="00B25B31" w:rsidRPr="00B75667">
        <w:rPr>
          <w:rFonts w:cstheme="minorHAnsi"/>
          <w:sz w:val="20"/>
          <w:szCs w:val="20"/>
          <w:shd w:val="clear" w:color="auto" w:fill="FFFFFF"/>
        </w:rPr>
        <w:t>Ayodeji</w:t>
      </w:r>
      <w:proofErr w:type="spellEnd"/>
      <w:r w:rsidR="00B25B31" w:rsidRPr="00B75667">
        <w:rPr>
          <w:rFonts w:cstheme="minorHAnsi"/>
          <w:sz w:val="20"/>
          <w:szCs w:val="20"/>
          <w:shd w:val="clear" w:color="auto" w:fill="FFFFFF"/>
        </w:rPr>
        <w:t xml:space="preserve"> Emmanuel, and </w:t>
      </w:r>
      <w:proofErr w:type="spellStart"/>
      <w:r w:rsidR="00B25B31" w:rsidRPr="00B75667">
        <w:rPr>
          <w:rFonts w:cstheme="minorHAnsi"/>
          <w:sz w:val="20"/>
          <w:szCs w:val="20"/>
          <w:shd w:val="clear" w:color="auto" w:fill="FFFFFF"/>
        </w:rPr>
        <w:t>Deji</w:t>
      </w:r>
      <w:proofErr w:type="spellEnd"/>
      <w:r w:rsidR="00B25B31" w:rsidRPr="00B75667">
        <w:rPr>
          <w:rFonts w:cstheme="minorHAnsi"/>
          <w:sz w:val="20"/>
          <w:szCs w:val="20"/>
          <w:shd w:val="clear" w:color="auto" w:fill="FFFFFF"/>
        </w:rPr>
        <w:t xml:space="preserve"> Rufus </w:t>
      </w:r>
      <w:proofErr w:type="spellStart"/>
      <w:r w:rsidR="00B25B31" w:rsidRPr="00B75667">
        <w:rPr>
          <w:rFonts w:cstheme="minorHAnsi"/>
          <w:sz w:val="20"/>
          <w:szCs w:val="20"/>
          <w:shd w:val="clear" w:color="auto" w:fill="FFFFFF"/>
        </w:rPr>
        <w:t>Ogunsemi</w:t>
      </w:r>
      <w:proofErr w:type="spellEnd"/>
      <w:r w:rsidR="00B25B31" w:rsidRPr="00B75667">
        <w:rPr>
          <w:rFonts w:cstheme="minorHAnsi"/>
          <w:sz w:val="20"/>
          <w:szCs w:val="20"/>
          <w:shd w:val="clear" w:color="auto" w:fill="FFFFFF"/>
        </w:rPr>
        <w:t xml:space="preserve">. "Value management in the Nigerian construction industry: Militating factors and the perceived benefits." </w:t>
      </w:r>
      <w:proofErr w:type="gramStart"/>
      <w:r w:rsidR="00B25B31" w:rsidRPr="00B75667">
        <w:rPr>
          <w:rFonts w:cstheme="minorHAnsi"/>
          <w:sz w:val="20"/>
          <w:szCs w:val="20"/>
          <w:shd w:val="clear" w:color="auto" w:fill="FFFFFF"/>
        </w:rPr>
        <w:t>In </w:t>
      </w:r>
      <w:r w:rsidR="00B25B31" w:rsidRPr="00B75667">
        <w:rPr>
          <w:rFonts w:cstheme="minorHAnsi"/>
          <w:i/>
          <w:iCs/>
          <w:sz w:val="20"/>
          <w:szCs w:val="20"/>
          <w:shd w:val="clear" w:color="auto" w:fill="FFFFFF"/>
        </w:rPr>
        <w:t>Proceeding of the second international conference on advances in engineering and technology.</w:t>
      </w:r>
      <w:proofErr w:type="gramEnd"/>
      <w:r w:rsidR="00B25B31" w:rsidRPr="00B75667">
        <w:rPr>
          <w:rFonts w:cstheme="minorHAnsi"/>
          <w:i/>
          <w:iCs/>
          <w:sz w:val="20"/>
          <w:szCs w:val="20"/>
          <w:shd w:val="clear" w:color="auto" w:fill="FFFFFF"/>
        </w:rPr>
        <w:t xml:space="preserve"> Faculty of Technology, </w:t>
      </w:r>
      <w:proofErr w:type="spellStart"/>
      <w:r w:rsidR="00B25B31" w:rsidRPr="00B75667">
        <w:rPr>
          <w:rFonts w:cstheme="minorHAnsi"/>
          <w:i/>
          <w:iCs/>
          <w:sz w:val="20"/>
          <w:szCs w:val="20"/>
          <w:shd w:val="clear" w:color="auto" w:fill="FFFFFF"/>
        </w:rPr>
        <w:t>Makerere</w:t>
      </w:r>
      <w:proofErr w:type="spellEnd"/>
      <w:r w:rsidR="00B25B31" w:rsidRPr="00B75667">
        <w:rPr>
          <w:rFonts w:cstheme="minorHAnsi"/>
          <w:i/>
          <w:iCs/>
          <w:sz w:val="20"/>
          <w:szCs w:val="20"/>
          <w:shd w:val="clear" w:color="auto" w:fill="FFFFFF"/>
        </w:rPr>
        <w:t xml:space="preserve"> University, Uganda</w:t>
      </w:r>
      <w:r w:rsidR="00B25B31" w:rsidRPr="00B75667">
        <w:rPr>
          <w:rFonts w:cstheme="minorHAnsi"/>
          <w:sz w:val="20"/>
          <w:szCs w:val="20"/>
          <w:shd w:val="clear" w:color="auto" w:fill="FFFFFF"/>
        </w:rPr>
        <w:t>, vol. 30, pp. 353-359. 2011.</w:t>
      </w:r>
    </w:p>
    <w:p w:rsidR="00545A3E" w:rsidRPr="00B75667" w:rsidRDefault="00545A3E"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 xml:space="preserve">[6] </w:t>
      </w:r>
      <w:r w:rsidRPr="00B75667">
        <w:rPr>
          <w:rFonts w:eastAsia="Times New Roman" w:cstheme="minorHAnsi"/>
          <w:sz w:val="20"/>
          <w:szCs w:val="20"/>
          <w:lang w:val="en-US" w:eastAsia="ar-SA"/>
        </w:rPr>
        <w:tab/>
      </w:r>
      <w:proofErr w:type="spellStart"/>
      <w:r w:rsidRPr="00B75667">
        <w:rPr>
          <w:rFonts w:eastAsia="Times New Roman" w:cstheme="minorHAnsi"/>
          <w:sz w:val="20"/>
          <w:szCs w:val="20"/>
          <w:lang w:val="en-US" w:eastAsia="ar-SA"/>
        </w:rPr>
        <w:t>Kolo</w:t>
      </w:r>
      <w:proofErr w:type="spellEnd"/>
      <w:r w:rsidRPr="00B75667">
        <w:rPr>
          <w:rFonts w:eastAsia="Times New Roman" w:cstheme="minorHAnsi"/>
          <w:sz w:val="20"/>
          <w:szCs w:val="20"/>
          <w:lang w:val="en-US" w:eastAsia="ar-SA"/>
        </w:rPr>
        <w:t xml:space="preserve">, B.A. and Ibrahim, A.D. Value Management: How Adoptable is it in the Nigerian Construction Industry? In: </w:t>
      </w:r>
      <w:proofErr w:type="spellStart"/>
      <w:r w:rsidRPr="00B75667">
        <w:rPr>
          <w:rFonts w:eastAsia="Times New Roman" w:cstheme="minorHAnsi"/>
          <w:sz w:val="20"/>
          <w:szCs w:val="20"/>
          <w:lang w:val="en-US" w:eastAsia="ar-SA"/>
        </w:rPr>
        <w:t>Laryea</w:t>
      </w:r>
      <w:proofErr w:type="spellEnd"/>
      <w:r w:rsidRPr="00B75667">
        <w:rPr>
          <w:rFonts w:eastAsia="Times New Roman" w:cstheme="minorHAnsi"/>
          <w:sz w:val="20"/>
          <w:szCs w:val="20"/>
          <w:lang w:val="en-US" w:eastAsia="ar-SA"/>
        </w:rPr>
        <w:t xml:space="preserve">, S., </w:t>
      </w:r>
      <w:proofErr w:type="spellStart"/>
      <w:r w:rsidRPr="00B75667">
        <w:rPr>
          <w:rFonts w:eastAsia="Times New Roman" w:cstheme="minorHAnsi"/>
          <w:sz w:val="20"/>
          <w:szCs w:val="20"/>
          <w:lang w:val="en-US" w:eastAsia="ar-SA"/>
        </w:rPr>
        <w:t>Leiringer</w:t>
      </w:r>
      <w:proofErr w:type="spellEnd"/>
      <w:r w:rsidRPr="00B75667">
        <w:rPr>
          <w:rFonts w:eastAsia="Times New Roman" w:cstheme="minorHAnsi"/>
          <w:sz w:val="20"/>
          <w:szCs w:val="20"/>
          <w:lang w:val="en-US" w:eastAsia="ar-SA"/>
        </w:rPr>
        <w:t>, R. And Hughes, w. (</w:t>
      </w:r>
      <w:proofErr w:type="spellStart"/>
      <w:r w:rsidRPr="00B75667">
        <w:rPr>
          <w:rFonts w:eastAsia="Times New Roman" w:cstheme="minorHAnsi"/>
          <w:sz w:val="20"/>
          <w:szCs w:val="20"/>
          <w:lang w:val="en-US" w:eastAsia="ar-SA"/>
        </w:rPr>
        <w:t>Eds</w:t>
      </w:r>
      <w:proofErr w:type="spellEnd"/>
      <w:r w:rsidRPr="00B75667">
        <w:rPr>
          <w:rFonts w:eastAsia="Times New Roman" w:cstheme="minorHAnsi"/>
          <w:sz w:val="20"/>
          <w:szCs w:val="20"/>
          <w:lang w:val="en-US" w:eastAsia="ar-SA"/>
        </w:rPr>
        <w:t xml:space="preserve">) Conference </w:t>
      </w:r>
      <w:r w:rsidRPr="00B75667">
        <w:rPr>
          <w:rFonts w:eastAsia="Times New Roman" w:cstheme="minorHAnsi"/>
          <w:sz w:val="20"/>
          <w:szCs w:val="20"/>
          <w:lang w:val="en-US" w:eastAsia="ar-SA"/>
        </w:rPr>
        <w:tab/>
        <w:t>Proceedings of West Africa Built Environment, (2010): 653-663.</w:t>
      </w:r>
    </w:p>
    <w:p w:rsidR="00545A3E" w:rsidRPr="00B75667" w:rsidRDefault="00545A3E"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[7]</w:t>
      </w:r>
      <w:r w:rsidRPr="00B75667">
        <w:rPr>
          <w:rFonts w:eastAsia="Times New Roman" w:cstheme="minorHAnsi"/>
          <w:sz w:val="20"/>
          <w:szCs w:val="20"/>
          <w:lang w:val="en-US" w:eastAsia="ar-SA"/>
        </w:rPr>
        <w:tab/>
        <w:t xml:space="preserve">Society of American Value Engineers [SAVE]. </w:t>
      </w:r>
      <w:proofErr w:type="gramStart"/>
      <w:r w:rsidRPr="00B75667">
        <w:rPr>
          <w:rFonts w:eastAsia="Times New Roman" w:cstheme="minorHAnsi"/>
          <w:sz w:val="20"/>
          <w:szCs w:val="20"/>
          <w:lang w:val="en-US" w:eastAsia="ar-SA"/>
        </w:rPr>
        <w:t>Value Management.</w:t>
      </w:r>
      <w:proofErr w:type="gramEnd"/>
      <w:r w:rsidRPr="00B75667">
        <w:rPr>
          <w:rFonts w:eastAsia="Times New Roman" w:cstheme="minorHAnsi"/>
          <w:sz w:val="20"/>
          <w:szCs w:val="20"/>
          <w:lang w:val="en-US" w:eastAsia="ar-SA"/>
        </w:rPr>
        <w:t xml:space="preserve"> </w:t>
      </w:r>
      <w:proofErr w:type="gramStart"/>
      <w:r w:rsidRPr="00B75667">
        <w:rPr>
          <w:rFonts w:eastAsia="Times New Roman" w:cstheme="minorHAnsi"/>
          <w:sz w:val="20"/>
          <w:szCs w:val="20"/>
          <w:lang w:val="en-US" w:eastAsia="ar-SA"/>
        </w:rPr>
        <w:t xml:space="preserve">Retrieved from </w:t>
      </w:r>
      <w:r w:rsidRPr="00B75667">
        <w:rPr>
          <w:rFonts w:eastAsia="Times New Roman" w:cstheme="minorHAnsi"/>
          <w:sz w:val="20"/>
          <w:szCs w:val="20"/>
          <w:lang w:val="en-US" w:eastAsia="ar-SA"/>
        </w:rPr>
        <w:tab/>
        <w:t>https://www.wsdot.wa.gov, 2007.</w:t>
      </w:r>
      <w:proofErr w:type="gramEnd"/>
    </w:p>
    <w:p w:rsidR="00545A3E" w:rsidRPr="00B75667" w:rsidRDefault="00545A3E"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[8]</w:t>
      </w:r>
      <w:r w:rsidRPr="00B75667">
        <w:rPr>
          <w:rFonts w:eastAsia="Times New Roman" w:cstheme="minorHAnsi"/>
          <w:sz w:val="20"/>
          <w:szCs w:val="20"/>
          <w:lang w:val="en-US" w:eastAsia="ar-SA"/>
        </w:rPr>
        <w:tab/>
      </w:r>
      <w:proofErr w:type="spellStart"/>
      <w:r w:rsidR="00B25B31" w:rsidRPr="00B75667">
        <w:rPr>
          <w:rFonts w:cstheme="minorHAnsi"/>
          <w:sz w:val="20"/>
          <w:szCs w:val="20"/>
          <w:shd w:val="clear" w:color="auto" w:fill="FFFFFF"/>
        </w:rPr>
        <w:t>Mohamad</w:t>
      </w:r>
      <w:proofErr w:type="spellEnd"/>
      <w:r w:rsidR="00B25B31" w:rsidRPr="00B75667">
        <w:rPr>
          <w:rFonts w:cstheme="minorHAnsi"/>
          <w:sz w:val="20"/>
          <w:szCs w:val="20"/>
          <w:shd w:val="clear" w:color="auto" w:fill="FFFFFF"/>
        </w:rPr>
        <w:t xml:space="preserve"> </w:t>
      </w:r>
      <w:proofErr w:type="spellStart"/>
      <w:r w:rsidR="00B25B31" w:rsidRPr="00B75667">
        <w:rPr>
          <w:rFonts w:cstheme="minorHAnsi"/>
          <w:sz w:val="20"/>
          <w:szCs w:val="20"/>
          <w:shd w:val="clear" w:color="auto" w:fill="FFFFFF"/>
        </w:rPr>
        <w:t>Ramly</w:t>
      </w:r>
      <w:proofErr w:type="spellEnd"/>
      <w:r w:rsidR="00B25B31" w:rsidRPr="00B75667">
        <w:rPr>
          <w:rFonts w:cstheme="minorHAnsi"/>
          <w:sz w:val="20"/>
          <w:szCs w:val="20"/>
          <w:shd w:val="clear" w:color="auto" w:fill="FFFFFF"/>
        </w:rPr>
        <w:t xml:space="preserve">, </w:t>
      </w:r>
      <w:proofErr w:type="spellStart"/>
      <w:r w:rsidR="00B25B31" w:rsidRPr="00B75667">
        <w:rPr>
          <w:rFonts w:cstheme="minorHAnsi"/>
          <w:sz w:val="20"/>
          <w:szCs w:val="20"/>
          <w:shd w:val="clear" w:color="auto" w:fill="FFFFFF"/>
        </w:rPr>
        <w:t>Zuhaili</w:t>
      </w:r>
      <w:proofErr w:type="spellEnd"/>
      <w:r w:rsidR="00B25B31" w:rsidRPr="00B75667">
        <w:rPr>
          <w:rFonts w:cstheme="minorHAnsi"/>
          <w:sz w:val="20"/>
          <w:szCs w:val="20"/>
          <w:shd w:val="clear" w:color="auto" w:fill="FFFFFF"/>
        </w:rPr>
        <w:t>, and Geoffrey QP Shen. "Value management in Malaysia: past, present and future." (2012).</w:t>
      </w:r>
      <w:r w:rsidR="00B25B31" w:rsidRPr="00B75667">
        <w:rPr>
          <w:rFonts w:eastAsia="Times New Roman" w:cstheme="minorHAnsi"/>
          <w:sz w:val="20"/>
          <w:szCs w:val="20"/>
          <w:lang w:val="en-US" w:eastAsia="ar-SA"/>
        </w:rPr>
        <w:t xml:space="preserve"> </w:t>
      </w:r>
    </w:p>
    <w:p w:rsidR="00545A3E" w:rsidRPr="00B75667" w:rsidRDefault="00545A3E"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 xml:space="preserve">[9] </w:t>
      </w:r>
      <w:r w:rsidRPr="00B75667">
        <w:rPr>
          <w:rFonts w:eastAsia="Times New Roman" w:cstheme="minorHAnsi"/>
          <w:sz w:val="20"/>
          <w:szCs w:val="20"/>
          <w:lang w:val="en-US" w:eastAsia="ar-SA"/>
        </w:rPr>
        <w:tab/>
      </w:r>
      <w:r w:rsidR="00B25B31" w:rsidRPr="00B75667">
        <w:rPr>
          <w:rFonts w:cstheme="minorHAnsi"/>
          <w:sz w:val="20"/>
          <w:szCs w:val="20"/>
          <w:shd w:val="clear" w:color="auto" w:fill="FFFFFF"/>
        </w:rPr>
        <w:t xml:space="preserve">Chen, Wei‐Tong, and Shen‐Li Liao. "A job‐plan based performance evaluation for construction value engineering </w:t>
      </w:r>
      <w:r w:rsidR="00B25B31" w:rsidRPr="00B75667">
        <w:rPr>
          <w:rFonts w:cstheme="minorHAnsi"/>
          <w:sz w:val="20"/>
          <w:szCs w:val="20"/>
          <w:shd w:val="clear" w:color="auto" w:fill="FFFFFF"/>
        </w:rPr>
        <w:lastRenderedPageBreak/>
        <w:t>study." </w:t>
      </w:r>
      <w:r w:rsidR="00B25B31" w:rsidRPr="00B75667">
        <w:rPr>
          <w:rFonts w:cstheme="minorHAnsi"/>
          <w:i/>
          <w:iCs/>
          <w:sz w:val="20"/>
          <w:szCs w:val="20"/>
          <w:shd w:val="clear" w:color="auto" w:fill="FFFFFF"/>
        </w:rPr>
        <w:t>Journal of the Chinese Institute of Engineers</w:t>
      </w:r>
      <w:r w:rsidR="00B25B31" w:rsidRPr="00B75667">
        <w:rPr>
          <w:rFonts w:cstheme="minorHAnsi"/>
          <w:sz w:val="20"/>
          <w:szCs w:val="20"/>
          <w:shd w:val="clear" w:color="auto" w:fill="FFFFFF"/>
        </w:rPr>
        <w:t> 33, no. 2 (2010): 317-333.</w:t>
      </w:r>
      <w:r w:rsidR="00B25B31" w:rsidRPr="00B75667">
        <w:rPr>
          <w:rFonts w:eastAsia="Times New Roman" w:cstheme="minorHAnsi"/>
          <w:sz w:val="20"/>
          <w:szCs w:val="20"/>
          <w:lang w:val="en-US" w:eastAsia="ar-SA"/>
        </w:rPr>
        <w:t xml:space="preserve"> </w:t>
      </w:r>
    </w:p>
    <w:p w:rsidR="00545A3E" w:rsidRPr="00B75667" w:rsidRDefault="00545A3E"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 xml:space="preserve">[10] </w:t>
      </w:r>
      <w:r w:rsidRPr="00B75667">
        <w:rPr>
          <w:rFonts w:eastAsia="Times New Roman" w:cstheme="minorHAnsi"/>
          <w:sz w:val="20"/>
          <w:szCs w:val="20"/>
          <w:lang w:val="en-US" w:eastAsia="ar-SA"/>
        </w:rPr>
        <w:tab/>
      </w:r>
      <w:proofErr w:type="spellStart"/>
      <w:r w:rsidR="00B25B31" w:rsidRPr="00B75667">
        <w:rPr>
          <w:rFonts w:cstheme="minorHAnsi"/>
          <w:sz w:val="20"/>
          <w:szCs w:val="20"/>
          <w:shd w:val="clear" w:color="auto" w:fill="FFFFFF"/>
        </w:rPr>
        <w:t>Chougule</w:t>
      </w:r>
      <w:proofErr w:type="spellEnd"/>
      <w:r w:rsidR="00B25B31" w:rsidRPr="00B75667">
        <w:rPr>
          <w:rFonts w:cstheme="minorHAnsi"/>
          <w:sz w:val="20"/>
          <w:szCs w:val="20"/>
          <w:shd w:val="clear" w:color="auto" w:fill="FFFFFF"/>
        </w:rPr>
        <w:t xml:space="preserve">, </w:t>
      </w:r>
      <w:proofErr w:type="spellStart"/>
      <w:r w:rsidR="00B25B31" w:rsidRPr="00B75667">
        <w:rPr>
          <w:rFonts w:cstheme="minorHAnsi"/>
          <w:sz w:val="20"/>
          <w:szCs w:val="20"/>
          <w:shd w:val="clear" w:color="auto" w:fill="FFFFFF"/>
        </w:rPr>
        <w:t>Amruta</w:t>
      </w:r>
      <w:proofErr w:type="spellEnd"/>
      <w:r w:rsidR="00B25B31" w:rsidRPr="00B75667">
        <w:rPr>
          <w:rFonts w:cstheme="minorHAnsi"/>
          <w:sz w:val="20"/>
          <w:szCs w:val="20"/>
          <w:shd w:val="clear" w:color="auto" w:fill="FFFFFF"/>
        </w:rPr>
        <w:t xml:space="preserve">, and A. K. G. S. </w:t>
      </w:r>
      <w:proofErr w:type="spellStart"/>
      <w:r w:rsidR="00B25B31" w:rsidRPr="00B75667">
        <w:rPr>
          <w:rFonts w:cstheme="minorHAnsi"/>
          <w:sz w:val="20"/>
          <w:szCs w:val="20"/>
          <w:shd w:val="clear" w:color="auto" w:fill="FFFFFF"/>
        </w:rPr>
        <w:t>Patil</w:t>
      </w:r>
      <w:proofErr w:type="spellEnd"/>
      <w:r w:rsidR="00B25B31" w:rsidRPr="00B75667">
        <w:rPr>
          <w:rFonts w:cstheme="minorHAnsi"/>
          <w:sz w:val="20"/>
          <w:szCs w:val="20"/>
          <w:shd w:val="clear" w:color="auto" w:fill="FFFFFF"/>
        </w:rPr>
        <w:t xml:space="preserve">. "Application of Value Engineering Technique to </w:t>
      </w:r>
      <w:proofErr w:type="gramStart"/>
      <w:r w:rsidR="00B25B31" w:rsidRPr="00B75667">
        <w:rPr>
          <w:rFonts w:cstheme="minorHAnsi"/>
          <w:sz w:val="20"/>
          <w:szCs w:val="20"/>
          <w:shd w:val="clear" w:color="auto" w:fill="FFFFFF"/>
        </w:rPr>
        <w:t>A</w:t>
      </w:r>
      <w:proofErr w:type="gramEnd"/>
      <w:r w:rsidR="00B25B31" w:rsidRPr="00B75667">
        <w:rPr>
          <w:rFonts w:cstheme="minorHAnsi"/>
          <w:sz w:val="20"/>
          <w:szCs w:val="20"/>
          <w:shd w:val="clear" w:color="auto" w:fill="FFFFFF"/>
        </w:rPr>
        <w:t xml:space="preserve"> Residential Building–Case Study." </w:t>
      </w:r>
      <w:proofErr w:type="gramStart"/>
      <w:r w:rsidR="00B25B31" w:rsidRPr="00B75667">
        <w:rPr>
          <w:rFonts w:cstheme="minorHAnsi"/>
          <w:i/>
          <w:iCs/>
          <w:sz w:val="20"/>
          <w:szCs w:val="20"/>
          <w:shd w:val="clear" w:color="auto" w:fill="FFFFFF"/>
        </w:rPr>
        <w:t>International Journal of Innovative Research in Advanced Engineering (IJIRAE)</w:t>
      </w:r>
      <w:r w:rsidR="00B25B31" w:rsidRPr="00B75667">
        <w:rPr>
          <w:rFonts w:cstheme="minorHAnsi"/>
          <w:sz w:val="20"/>
          <w:szCs w:val="20"/>
          <w:shd w:val="clear" w:color="auto" w:fill="FFFFFF"/>
        </w:rPr>
        <w:t> 1, no. 12 (2014).</w:t>
      </w:r>
      <w:proofErr w:type="gramEnd"/>
      <w:r w:rsidR="00B25B31" w:rsidRPr="00B75667">
        <w:rPr>
          <w:rFonts w:eastAsia="Times New Roman" w:cstheme="minorHAnsi"/>
          <w:sz w:val="20"/>
          <w:szCs w:val="20"/>
          <w:lang w:val="en-US" w:eastAsia="ar-SA"/>
        </w:rPr>
        <w:t xml:space="preserve"> </w:t>
      </w:r>
    </w:p>
    <w:p w:rsidR="00545A3E" w:rsidRPr="00B75667" w:rsidRDefault="00545A3E"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[11]</w:t>
      </w:r>
      <w:r w:rsidRPr="00B75667">
        <w:rPr>
          <w:rFonts w:eastAsia="Times New Roman" w:cstheme="minorHAnsi"/>
          <w:sz w:val="20"/>
          <w:szCs w:val="20"/>
          <w:lang w:val="en-US" w:eastAsia="ar-SA"/>
        </w:rPr>
        <w:tab/>
      </w:r>
      <w:r w:rsidR="00B25B31" w:rsidRPr="00B75667">
        <w:rPr>
          <w:rFonts w:cstheme="minorHAnsi"/>
          <w:sz w:val="20"/>
          <w:szCs w:val="20"/>
          <w:shd w:val="clear" w:color="auto" w:fill="FFFFFF"/>
        </w:rPr>
        <w:t>El-</w:t>
      </w:r>
      <w:proofErr w:type="spellStart"/>
      <w:r w:rsidR="00B25B31" w:rsidRPr="00B75667">
        <w:rPr>
          <w:rFonts w:cstheme="minorHAnsi"/>
          <w:sz w:val="20"/>
          <w:szCs w:val="20"/>
          <w:shd w:val="clear" w:color="auto" w:fill="FFFFFF"/>
        </w:rPr>
        <w:t>Alfy</w:t>
      </w:r>
      <w:proofErr w:type="spellEnd"/>
      <w:r w:rsidR="00B25B31" w:rsidRPr="00B75667">
        <w:rPr>
          <w:rFonts w:cstheme="minorHAnsi"/>
          <w:sz w:val="20"/>
          <w:szCs w:val="20"/>
          <w:shd w:val="clear" w:color="auto" w:fill="FFFFFF"/>
        </w:rPr>
        <w:t xml:space="preserve">, </w:t>
      </w:r>
      <w:proofErr w:type="spellStart"/>
      <w:r w:rsidR="00B25B31" w:rsidRPr="00B75667">
        <w:rPr>
          <w:rFonts w:cstheme="minorHAnsi"/>
          <w:sz w:val="20"/>
          <w:szCs w:val="20"/>
          <w:shd w:val="clear" w:color="auto" w:fill="FFFFFF"/>
        </w:rPr>
        <w:t>Alaa</w:t>
      </w:r>
      <w:proofErr w:type="spellEnd"/>
      <w:r w:rsidR="00B25B31" w:rsidRPr="00B75667">
        <w:rPr>
          <w:rFonts w:cstheme="minorHAnsi"/>
          <w:sz w:val="20"/>
          <w:szCs w:val="20"/>
          <w:shd w:val="clear" w:color="auto" w:fill="FFFFFF"/>
        </w:rPr>
        <w:t xml:space="preserve"> El Dean. "Design of sustainable buildings through Value Engineering." </w:t>
      </w:r>
      <w:r w:rsidR="00B25B31" w:rsidRPr="00B75667">
        <w:rPr>
          <w:rFonts w:cstheme="minorHAnsi"/>
          <w:i/>
          <w:iCs/>
          <w:sz w:val="20"/>
          <w:szCs w:val="20"/>
          <w:shd w:val="clear" w:color="auto" w:fill="FFFFFF"/>
        </w:rPr>
        <w:t>Journal of Building Appraisal</w:t>
      </w:r>
      <w:r w:rsidR="00B25B31" w:rsidRPr="00B75667">
        <w:rPr>
          <w:rFonts w:cstheme="minorHAnsi"/>
          <w:sz w:val="20"/>
          <w:szCs w:val="20"/>
          <w:shd w:val="clear" w:color="auto" w:fill="FFFFFF"/>
        </w:rPr>
        <w:t> 6, no. 1 (2010): 69-79.</w:t>
      </w:r>
      <w:r w:rsidR="00B25B31" w:rsidRPr="00B75667">
        <w:rPr>
          <w:rFonts w:eastAsia="Times New Roman" w:cstheme="minorHAnsi"/>
          <w:sz w:val="20"/>
          <w:szCs w:val="20"/>
          <w:lang w:val="en-US" w:eastAsia="ar-SA"/>
        </w:rPr>
        <w:t xml:space="preserve"> </w:t>
      </w:r>
    </w:p>
    <w:p w:rsidR="00545A3E" w:rsidRPr="00B75667" w:rsidRDefault="00545A3E"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[12]</w:t>
      </w:r>
      <w:r w:rsidRPr="00B75667">
        <w:rPr>
          <w:rFonts w:eastAsia="Times New Roman" w:cstheme="minorHAnsi"/>
          <w:sz w:val="20"/>
          <w:szCs w:val="20"/>
          <w:lang w:val="en-US" w:eastAsia="ar-SA"/>
        </w:rPr>
        <w:tab/>
      </w:r>
      <w:proofErr w:type="spellStart"/>
      <w:r w:rsidR="00B25B31" w:rsidRPr="00B75667">
        <w:rPr>
          <w:rFonts w:cstheme="minorHAnsi"/>
          <w:sz w:val="20"/>
          <w:szCs w:val="20"/>
          <w:shd w:val="clear" w:color="auto" w:fill="FFFFFF"/>
        </w:rPr>
        <w:t>Jaapar</w:t>
      </w:r>
      <w:proofErr w:type="spellEnd"/>
      <w:r w:rsidR="00B25B31" w:rsidRPr="00B75667">
        <w:rPr>
          <w:rFonts w:cstheme="minorHAnsi"/>
          <w:sz w:val="20"/>
          <w:szCs w:val="20"/>
          <w:shd w:val="clear" w:color="auto" w:fill="FFFFFF"/>
        </w:rPr>
        <w:t xml:space="preserve">, </w:t>
      </w:r>
      <w:proofErr w:type="spellStart"/>
      <w:r w:rsidR="00B25B31" w:rsidRPr="00B75667">
        <w:rPr>
          <w:rFonts w:cstheme="minorHAnsi"/>
          <w:sz w:val="20"/>
          <w:szCs w:val="20"/>
          <w:shd w:val="clear" w:color="auto" w:fill="FFFFFF"/>
        </w:rPr>
        <w:t>Aini</w:t>
      </w:r>
      <w:proofErr w:type="spellEnd"/>
      <w:r w:rsidR="00B25B31" w:rsidRPr="00B75667">
        <w:rPr>
          <w:rFonts w:cstheme="minorHAnsi"/>
          <w:sz w:val="20"/>
          <w:szCs w:val="20"/>
          <w:shd w:val="clear" w:color="auto" w:fill="FFFFFF"/>
        </w:rPr>
        <w:t xml:space="preserve">, </w:t>
      </w:r>
      <w:proofErr w:type="spellStart"/>
      <w:r w:rsidR="00B25B31" w:rsidRPr="00B75667">
        <w:rPr>
          <w:rFonts w:cstheme="minorHAnsi"/>
          <w:sz w:val="20"/>
          <w:szCs w:val="20"/>
          <w:shd w:val="clear" w:color="auto" w:fill="FFFFFF"/>
        </w:rPr>
        <w:t>Nur</w:t>
      </w:r>
      <w:proofErr w:type="spellEnd"/>
      <w:r w:rsidR="00B25B31" w:rsidRPr="00B75667">
        <w:rPr>
          <w:rFonts w:cstheme="minorHAnsi"/>
          <w:sz w:val="20"/>
          <w:szCs w:val="20"/>
          <w:shd w:val="clear" w:color="auto" w:fill="FFFFFF"/>
        </w:rPr>
        <w:t xml:space="preserve"> </w:t>
      </w:r>
      <w:proofErr w:type="spellStart"/>
      <w:r w:rsidR="00B25B31" w:rsidRPr="00B75667">
        <w:rPr>
          <w:rFonts w:cstheme="minorHAnsi"/>
          <w:sz w:val="20"/>
          <w:szCs w:val="20"/>
          <w:shd w:val="clear" w:color="auto" w:fill="FFFFFF"/>
        </w:rPr>
        <w:t>Amani</w:t>
      </w:r>
      <w:proofErr w:type="spellEnd"/>
      <w:r w:rsidR="00B25B31" w:rsidRPr="00B75667">
        <w:rPr>
          <w:rFonts w:cstheme="minorHAnsi"/>
          <w:sz w:val="20"/>
          <w:szCs w:val="20"/>
          <w:shd w:val="clear" w:color="auto" w:fill="FFFFFF"/>
        </w:rPr>
        <w:t xml:space="preserve"> </w:t>
      </w:r>
      <w:proofErr w:type="spellStart"/>
      <w:r w:rsidR="00B25B31" w:rsidRPr="00B75667">
        <w:rPr>
          <w:rFonts w:cstheme="minorHAnsi"/>
          <w:sz w:val="20"/>
          <w:szCs w:val="20"/>
          <w:shd w:val="clear" w:color="auto" w:fill="FFFFFF"/>
        </w:rPr>
        <w:t>Maznan</w:t>
      </w:r>
      <w:proofErr w:type="spellEnd"/>
      <w:r w:rsidR="00B25B31" w:rsidRPr="00B75667">
        <w:rPr>
          <w:rFonts w:cstheme="minorHAnsi"/>
          <w:sz w:val="20"/>
          <w:szCs w:val="20"/>
          <w:shd w:val="clear" w:color="auto" w:fill="FFFFFF"/>
        </w:rPr>
        <w:t xml:space="preserve">, and </w:t>
      </w:r>
      <w:proofErr w:type="spellStart"/>
      <w:r w:rsidR="00B25B31" w:rsidRPr="00B75667">
        <w:rPr>
          <w:rFonts w:cstheme="minorHAnsi"/>
          <w:sz w:val="20"/>
          <w:szCs w:val="20"/>
          <w:shd w:val="clear" w:color="auto" w:fill="FFFFFF"/>
        </w:rPr>
        <w:t>Mardhiah</w:t>
      </w:r>
      <w:proofErr w:type="spellEnd"/>
      <w:r w:rsidR="00B25B31" w:rsidRPr="00B75667">
        <w:rPr>
          <w:rFonts w:cstheme="minorHAnsi"/>
          <w:sz w:val="20"/>
          <w:szCs w:val="20"/>
          <w:shd w:val="clear" w:color="auto" w:fill="FFFFFF"/>
        </w:rPr>
        <w:t xml:space="preserve"> </w:t>
      </w:r>
      <w:proofErr w:type="spellStart"/>
      <w:r w:rsidR="00B25B31" w:rsidRPr="00B75667">
        <w:rPr>
          <w:rFonts w:cstheme="minorHAnsi"/>
          <w:sz w:val="20"/>
          <w:szCs w:val="20"/>
          <w:shd w:val="clear" w:color="auto" w:fill="FFFFFF"/>
        </w:rPr>
        <w:t>Zawawi</w:t>
      </w:r>
      <w:proofErr w:type="spellEnd"/>
      <w:r w:rsidR="00B25B31" w:rsidRPr="00B75667">
        <w:rPr>
          <w:rFonts w:cstheme="minorHAnsi"/>
          <w:sz w:val="20"/>
          <w:szCs w:val="20"/>
          <w:shd w:val="clear" w:color="auto" w:fill="FFFFFF"/>
        </w:rPr>
        <w:t xml:space="preserve">. </w:t>
      </w:r>
      <w:proofErr w:type="gramStart"/>
      <w:r w:rsidR="00B25B31" w:rsidRPr="00B75667">
        <w:rPr>
          <w:rFonts w:cstheme="minorHAnsi"/>
          <w:sz w:val="20"/>
          <w:szCs w:val="20"/>
          <w:shd w:val="clear" w:color="auto" w:fill="FFFFFF"/>
        </w:rPr>
        <w:t>"Implementation of value management in public projects."</w:t>
      </w:r>
      <w:proofErr w:type="gramEnd"/>
      <w:r w:rsidR="00B25B31" w:rsidRPr="00B75667">
        <w:rPr>
          <w:rFonts w:cstheme="minorHAnsi"/>
          <w:sz w:val="20"/>
          <w:szCs w:val="20"/>
          <w:shd w:val="clear" w:color="auto" w:fill="FFFFFF"/>
        </w:rPr>
        <w:t> </w:t>
      </w:r>
      <w:proofErr w:type="spellStart"/>
      <w:r w:rsidR="00B25B31" w:rsidRPr="00B75667">
        <w:rPr>
          <w:rFonts w:cstheme="minorHAnsi"/>
          <w:i/>
          <w:iCs/>
          <w:sz w:val="20"/>
          <w:szCs w:val="20"/>
          <w:shd w:val="clear" w:color="auto" w:fill="FFFFFF"/>
        </w:rPr>
        <w:t>Procedia</w:t>
      </w:r>
      <w:proofErr w:type="spellEnd"/>
      <w:r w:rsidR="00B25B31" w:rsidRPr="00B75667">
        <w:rPr>
          <w:rFonts w:cstheme="minorHAnsi"/>
          <w:i/>
          <w:iCs/>
          <w:sz w:val="20"/>
          <w:szCs w:val="20"/>
          <w:shd w:val="clear" w:color="auto" w:fill="FFFFFF"/>
        </w:rPr>
        <w:t xml:space="preserve">-Social and </w:t>
      </w:r>
      <w:proofErr w:type="spellStart"/>
      <w:r w:rsidR="00B25B31" w:rsidRPr="00B75667">
        <w:rPr>
          <w:rFonts w:cstheme="minorHAnsi"/>
          <w:i/>
          <w:iCs/>
          <w:sz w:val="20"/>
          <w:szCs w:val="20"/>
          <w:shd w:val="clear" w:color="auto" w:fill="FFFFFF"/>
        </w:rPr>
        <w:t>Behavioral</w:t>
      </w:r>
      <w:proofErr w:type="spellEnd"/>
      <w:r w:rsidR="00B25B31" w:rsidRPr="00B75667">
        <w:rPr>
          <w:rFonts w:cstheme="minorHAnsi"/>
          <w:i/>
          <w:iCs/>
          <w:sz w:val="20"/>
          <w:szCs w:val="20"/>
          <w:shd w:val="clear" w:color="auto" w:fill="FFFFFF"/>
        </w:rPr>
        <w:t xml:space="preserve"> Sciences</w:t>
      </w:r>
      <w:r w:rsidR="00B25B31" w:rsidRPr="00B75667">
        <w:rPr>
          <w:rFonts w:cstheme="minorHAnsi"/>
          <w:sz w:val="20"/>
          <w:szCs w:val="20"/>
          <w:shd w:val="clear" w:color="auto" w:fill="FFFFFF"/>
        </w:rPr>
        <w:t> 68 (2012): 77-86.</w:t>
      </w:r>
      <w:r w:rsidR="00B25B31" w:rsidRPr="00B75667">
        <w:rPr>
          <w:rFonts w:eastAsia="Times New Roman" w:cstheme="minorHAnsi"/>
          <w:sz w:val="20"/>
          <w:szCs w:val="20"/>
          <w:lang w:val="en-US" w:eastAsia="ar-SA"/>
        </w:rPr>
        <w:t xml:space="preserve"> </w:t>
      </w:r>
    </w:p>
    <w:p w:rsidR="00545A3E" w:rsidRPr="00B75667" w:rsidRDefault="00545A3E"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[13]</w:t>
      </w:r>
      <w:r w:rsidRPr="00B75667">
        <w:rPr>
          <w:rFonts w:eastAsia="Times New Roman" w:cstheme="minorHAnsi"/>
          <w:sz w:val="20"/>
          <w:szCs w:val="20"/>
          <w:lang w:val="en-US" w:eastAsia="ar-SA"/>
        </w:rPr>
        <w:tab/>
      </w:r>
      <w:r w:rsidR="00375CC1" w:rsidRPr="00B75667">
        <w:rPr>
          <w:rFonts w:cstheme="minorHAnsi"/>
          <w:sz w:val="20"/>
          <w:szCs w:val="20"/>
          <w:shd w:val="clear" w:color="auto" w:fill="FFFFFF"/>
        </w:rPr>
        <w:t xml:space="preserve">Liu, </w:t>
      </w:r>
      <w:proofErr w:type="spellStart"/>
      <w:r w:rsidR="00375CC1" w:rsidRPr="00B75667">
        <w:rPr>
          <w:rFonts w:cstheme="minorHAnsi"/>
          <w:sz w:val="20"/>
          <w:szCs w:val="20"/>
          <w:shd w:val="clear" w:color="auto" w:fill="FFFFFF"/>
        </w:rPr>
        <w:t>Guiwen</w:t>
      </w:r>
      <w:proofErr w:type="spellEnd"/>
      <w:r w:rsidR="00375CC1" w:rsidRPr="00B75667">
        <w:rPr>
          <w:rFonts w:cstheme="minorHAnsi"/>
          <w:sz w:val="20"/>
          <w:szCs w:val="20"/>
          <w:shd w:val="clear" w:color="auto" w:fill="FFFFFF"/>
        </w:rPr>
        <w:t xml:space="preserve">. "A Framework </w:t>
      </w:r>
      <w:proofErr w:type="gramStart"/>
      <w:r w:rsidR="00375CC1" w:rsidRPr="00B75667">
        <w:rPr>
          <w:rFonts w:cstheme="minorHAnsi"/>
          <w:sz w:val="20"/>
          <w:szCs w:val="20"/>
          <w:shd w:val="clear" w:color="auto" w:fill="FFFFFF"/>
        </w:rPr>
        <w:t>For</w:t>
      </w:r>
      <w:proofErr w:type="gramEnd"/>
      <w:r w:rsidR="00375CC1" w:rsidRPr="00B75667">
        <w:rPr>
          <w:rFonts w:cstheme="minorHAnsi"/>
          <w:sz w:val="20"/>
          <w:szCs w:val="20"/>
          <w:shd w:val="clear" w:color="auto" w:fill="FFFFFF"/>
        </w:rPr>
        <w:t xml:space="preserve"> Implementing Value Management in China's Construction Industry." </w:t>
      </w:r>
      <w:proofErr w:type="gramStart"/>
      <w:r w:rsidR="00375CC1" w:rsidRPr="00B75667">
        <w:rPr>
          <w:rFonts w:cstheme="minorHAnsi"/>
          <w:i/>
          <w:iCs/>
          <w:sz w:val="20"/>
          <w:szCs w:val="20"/>
          <w:shd w:val="clear" w:color="auto" w:fill="FFFFFF"/>
        </w:rPr>
        <w:t>Department of Building and Real Estate.</w:t>
      </w:r>
      <w:proofErr w:type="gramEnd"/>
      <w:r w:rsidR="00375CC1" w:rsidRPr="00B75667">
        <w:rPr>
          <w:rFonts w:cstheme="minorHAnsi"/>
          <w:i/>
          <w:iCs/>
          <w:sz w:val="20"/>
          <w:szCs w:val="20"/>
          <w:shd w:val="clear" w:color="auto" w:fill="FFFFFF"/>
        </w:rPr>
        <w:t xml:space="preserve"> Hong Kong, </w:t>
      </w:r>
      <w:proofErr w:type="gramStart"/>
      <w:r w:rsidR="00375CC1" w:rsidRPr="00B75667">
        <w:rPr>
          <w:rFonts w:cstheme="minorHAnsi"/>
          <w:i/>
          <w:iCs/>
          <w:sz w:val="20"/>
          <w:szCs w:val="20"/>
          <w:shd w:val="clear" w:color="auto" w:fill="FFFFFF"/>
        </w:rPr>
        <w:t>The</w:t>
      </w:r>
      <w:proofErr w:type="gramEnd"/>
      <w:r w:rsidR="00375CC1" w:rsidRPr="00B75667">
        <w:rPr>
          <w:rFonts w:cstheme="minorHAnsi"/>
          <w:i/>
          <w:iCs/>
          <w:sz w:val="20"/>
          <w:szCs w:val="20"/>
          <w:shd w:val="clear" w:color="auto" w:fill="FFFFFF"/>
        </w:rPr>
        <w:t xml:space="preserve"> Hong Kong Polytechnic University</w:t>
      </w:r>
      <w:r w:rsidR="00375CC1" w:rsidRPr="00B75667">
        <w:rPr>
          <w:rFonts w:cstheme="minorHAnsi"/>
          <w:sz w:val="20"/>
          <w:szCs w:val="20"/>
          <w:shd w:val="clear" w:color="auto" w:fill="FFFFFF"/>
        </w:rPr>
        <w:t> (2003).</w:t>
      </w:r>
      <w:r w:rsidR="00375CC1" w:rsidRPr="00B75667">
        <w:rPr>
          <w:rFonts w:eastAsia="Times New Roman" w:cstheme="minorHAnsi"/>
          <w:sz w:val="20"/>
          <w:szCs w:val="20"/>
          <w:lang w:val="en-US" w:eastAsia="ar-SA"/>
        </w:rPr>
        <w:t xml:space="preserve"> </w:t>
      </w:r>
    </w:p>
    <w:p w:rsidR="00545A3E" w:rsidRPr="00B75667" w:rsidRDefault="00545A3E"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[14]</w:t>
      </w:r>
      <w:r w:rsidRPr="00B75667">
        <w:rPr>
          <w:rFonts w:eastAsia="Times New Roman" w:cstheme="minorHAnsi"/>
          <w:sz w:val="20"/>
          <w:szCs w:val="20"/>
          <w:lang w:val="en-US" w:eastAsia="ar-SA"/>
        </w:rPr>
        <w:tab/>
      </w:r>
      <w:r w:rsidR="00375CC1" w:rsidRPr="00B75667">
        <w:rPr>
          <w:rFonts w:cstheme="minorHAnsi"/>
          <w:sz w:val="20"/>
          <w:szCs w:val="20"/>
          <w:shd w:val="clear" w:color="auto" w:fill="FFFFFF"/>
        </w:rPr>
        <w:t>Kelly, John, Steven Male, and Drummond Graham. </w:t>
      </w:r>
      <w:proofErr w:type="gramStart"/>
      <w:r w:rsidR="00375CC1" w:rsidRPr="00B75667">
        <w:rPr>
          <w:rFonts w:cstheme="minorHAnsi"/>
          <w:i/>
          <w:iCs/>
          <w:sz w:val="20"/>
          <w:szCs w:val="20"/>
          <w:shd w:val="clear" w:color="auto" w:fill="FFFFFF"/>
        </w:rPr>
        <w:t>Value management of construction projects</w:t>
      </w:r>
      <w:r w:rsidR="00375CC1" w:rsidRPr="00B75667">
        <w:rPr>
          <w:rFonts w:cstheme="minorHAnsi"/>
          <w:sz w:val="20"/>
          <w:szCs w:val="20"/>
          <w:shd w:val="clear" w:color="auto" w:fill="FFFFFF"/>
        </w:rPr>
        <w:t>.</w:t>
      </w:r>
      <w:proofErr w:type="gramEnd"/>
      <w:r w:rsidR="00375CC1" w:rsidRPr="00B75667">
        <w:rPr>
          <w:rFonts w:cstheme="minorHAnsi"/>
          <w:sz w:val="20"/>
          <w:szCs w:val="20"/>
          <w:shd w:val="clear" w:color="auto" w:fill="FFFFFF"/>
        </w:rPr>
        <w:t xml:space="preserve"> </w:t>
      </w:r>
      <w:proofErr w:type="gramStart"/>
      <w:r w:rsidR="00375CC1" w:rsidRPr="00B75667">
        <w:rPr>
          <w:rFonts w:cstheme="minorHAnsi"/>
          <w:sz w:val="20"/>
          <w:szCs w:val="20"/>
          <w:shd w:val="clear" w:color="auto" w:fill="FFFFFF"/>
        </w:rPr>
        <w:t>John Wiley &amp; Sons, 2014.</w:t>
      </w:r>
      <w:proofErr w:type="gramEnd"/>
      <w:r w:rsidR="00375CC1" w:rsidRPr="00B75667">
        <w:rPr>
          <w:rFonts w:eastAsia="Times New Roman" w:cstheme="minorHAnsi"/>
          <w:sz w:val="20"/>
          <w:szCs w:val="20"/>
          <w:lang w:val="en-US" w:eastAsia="ar-SA"/>
        </w:rPr>
        <w:t xml:space="preserve"> </w:t>
      </w:r>
    </w:p>
    <w:p w:rsidR="00545A3E" w:rsidRPr="00B75667" w:rsidRDefault="00545A3E"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[15]</w:t>
      </w:r>
      <w:r w:rsidRPr="00B75667">
        <w:rPr>
          <w:rFonts w:eastAsia="Times New Roman" w:cstheme="minorHAnsi"/>
          <w:sz w:val="20"/>
          <w:szCs w:val="20"/>
          <w:lang w:val="en-US" w:eastAsia="ar-SA"/>
        </w:rPr>
        <w:tab/>
      </w:r>
      <w:r w:rsidR="00375CC1" w:rsidRPr="00B75667">
        <w:rPr>
          <w:rFonts w:cstheme="minorHAnsi"/>
          <w:sz w:val="20"/>
          <w:szCs w:val="20"/>
          <w:shd w:val="clear" w:color="auto" w:fill="FFFFFF"/>
        </w:rPr>
        <w:t xml:space="preserve">Shah, </w:t>
      </w:r>
      <w:proofErr w:type="spellStart"/>
      <w:r w:rsidR="00375CC1" w:rsidRPr="00B75667">
        <w:rPr>
          <w:rFonts w:cstheme="minorHAnsi"/>
          <w:sz w:val="20"/>
          <w:szCs w:val="20"/>
          <w:shd w:val="clear" w:color="auto" w:fill="FFFFFF"/>
        </w:rPr>
        <w:t>Hj</w:t>
      </w:r>
      <w:proofErr w:type="spellEnd"/>
      <w:r w:rsidR="00375CC1" w:rsidRPr="00B75667">
        <w:rPr>
          <w:rFonts w:cstheme="minorHAnsi"/>
          <w:sz w:val="20"/>
          <w:szCs w:val="20"/>
          <w:shd w:val="clear" w:color="auto" w:fill="FFFFFF"/>
        </w:rPr>
        <w:t xml:space="preserve"> </w:t>
      </w:r>
      <w:proofErr w:type="spellStart"/>
      <w:r w:rsidR="00375CC1" w:rsidRPr="00B75667">
        <w:rPr>
          <w:rFonts w:cstheme="minorHAnsi"/>
          <w:sz w:val="20"/>
          <w:szCs w:val="20"/>
          <w:shd w:val="clear" w:color="auto" w:fill="FFFFFF"/>
        </w:rPr>
        <w:t>Zulkarnain</w:t>
      </w:r>
      <w:proofErr w:type="spellEnd"/>
      <w:r w:rsidR="00375CC1" w:rsidRPr="00B75667">
        <w:rPr>
          <w:rFonts w:cstheme="minorHAnsi"/>
          <w:sz w:val="20"/>
          <w:szCs w:val="20"/>
          <w:shd w:val="clear" w:color="auto" w:fill="FFFFFF"/>
        </w:rPr>
        <w:t xml:space="preserve"> </w:t>
      </w:r>
      <w:proofErr w:type="gramStart"/>
      <w:r w:rsidR="00375CC1" w:rsidRPr="00B75667">
        <w:rPr>
          <w:rFonts w:cstheme="minorHAnsi"/>
          <w:sz w:val="20"/>
          <w:szCs w:val="20"/>
          <w:shd w:val="clear" w:color="auto" w:fill="FFFFFF"/>
        </w:rPr>
        <w:t>bin</w:t>
      </w:r>
      <w:proofErr w:type="gramEnd"/>
      <w:r w:rsidR="00375CC1" w:rsidRPr="00B75667">
        <w:rPr>
          <w:rFonts w:cstheme="minorHAnsi"/>
          <w:sz w:val="20"/>
          <w:szCs w:val="20"/>
          <w:shd w:val="clear" w:color="auto" w:fill="FFFFFF"/>
        </w:rPr>
        <w:t xml:space="preserve"> </w:t>
      </w:r>
      <w:proofErr w:type="spellStart"/>
      <w:r w:rsidR="00375CC1" w:rsidRPr="00B75667">
        <w:rPr>
          <w:rFonts w:cstheme="minorHAnsi"/>
          <w:sz w:val="20"/>
          <w:szCs w:val="20"/>
          <w:shd w:val="clear" w:color="auto" w:fill="FFFFFF"/>
        </w:rPr>
        <w:t>Hj</w:t>
      </w:r>
      <w:proofErr w:type="spellEnd"/>
      <w:r w:rsidR="00375CC1" w:rsidRPr="00B75667">
        <w:rPr>
          <w:rFonts w:cstheme="minorHAnsi"/>
          <w:sz w:val="20"/>
          <w:szCs w:val="20"/>
          <w:shd w:val="clear" w:color="auto" w:fill="FFFFFF"/>
        </w:rPr>
        <w:t xml:space="preserve"> </w:t>
      </w:r>
      <w:proofErr w:type="spellStart"/>
      <w:r w:rsidR="00375CC1" w:rsidRPr="00B75667">
        <w:rPr>
          <w:rFonts w:cstheme="minorHAnsi"/>
          <w:sz w:val="20"/>
          <w:szCs w:val="20"/>
          <w:shd w:val="clear" w:color="auto" w:fill="FFFFFF"/>
        </w:rPr>
        <w:t>Mohd</w:t>
      </w:r>
      <w:proofErr w:type="spellEnd"/>
      <w:r w:rsidR="00375CC1" w:rsidRPr="00B75667">
        <w:rPr>
          <w:rFonts w:cstheme="minorHAnsi"/>
          <w:sz w:val="20"/>
          <w:szCs w:val="20"/>
          <w:shd w:val="clear" w:color="auto" w:fill="FFFFFF"/>
        </w:rPr>
        <w:t xml:space="preserve">, and </w:t>
      </w:r>
      <w:proofErr w:type="spellStart"/>
      <w:r w:rsidR="00375CC1" w:rsidRPr="00B75667">
        <w:rPr>
          <w:rFonts w:cstheme="minorHAnsi"/>
          <w:sz w:val="20"/>
          <w:szCs w:val="20"/>
          <w:shd w:val="clear" w:color="auto" w:fill="FFFFFF"/>
        </w:rPr>
        <w:t>Pejabat</w:t>
      </w:r>
      <w:proofErr w:type="spellEnd"/>
      <w:r w:rsidR="00375CC1" w:rsidRPr="00B75667">
        <w:rPr>
          <w:rFonts w:cstheme="minorHAnsi"/>
          <w:sz w:val="20"/>
          <w:szCs w:val="20"/>
          <w:shd w:val="clear" w:color="auto" w:fill="FFFFFF"/>
        </w:rPr>
        <w:t xml:space="preserve"> </w:t>
      </w:r>
      <w:proofErr w:type="spellStart"/>
      <w:r w:rsidR="00375CC1" w:rsidRPr="00B75667">
        <w:rPr>
          <w:rFonts w:cstheme="minorHAnsi"/>
          <w:sz w:val="20"/>
          <w:szCs w:val="20"/>
          <w:shd w:val="clear" w:color="auto" w:fill="FFFFFF"/>
        </w:rPr>
        <w:t>Harta</w:t>
      </w:r>
      <w:proofErr w:type="spellEnd"/>
      <w:r w:rsidR="00375CC1" w:rsidRPr="00B75667">
        <w:rPr>
          <w:rFonts w:cstheme="minorHAnsi"/>
          <w:sz w:val="20"/>
          <w:szCs w:val="20"/>
          <w:shd w:val="clear" w:color="auto" w:fill="FFFFFF"/>
        </w:rPr>
        <w:t xml:space="preserve"> Bina. "Value Management </w:t>
      </w:r>
      <w:proofErr w:type="gramStart"/>
      <w:r w:rsidR="00375CC1" w:rsidRPr="00B75667">
        <w:rPr>
          <w:rFonts w:cstheme="minorHAnsi"/>
          <w:sz w:val="20"/>
          <w:szCs w:val="20"/>
          <w:shd w:val="clear" w:color="auto" w:fill="FFFFFF"/>
        </w:rPr>
        <w:t>As</w:t>
      </w:r>
      <w:proofErr w:type="gramEnd"/>
      <w:r w:rsidR="00375CC1" w:rsidRPr="00B75667">
        <w:rPr>
          <w:rFonts w:cstheme="minorHAnsi"/>
          <w:sz w:val="20"/>
          <w:szCs w:val="20"/>
          <w:shd w:val="clear" w:color="auto" w:fill="FFFFFF"/>
        </w:rPr>
        <w:t xml:space="preserve"> an Effective and Efficient Tool for Space Management." (2006).</w:t>
      </w:r>
      <w:r w:rsidR="00375CC1" w:rsidRPr="00B75667">
        <w:rPr>
          <w:rFonts w:eastAsia="Times New Roman" w:cstheme="minorHAnsi"/>
          <w:sz w:val="20"/>
          <w:szCs w:val="20"/>
          <w:lang w:val="en-US" w:eastAsia="ar-SA"/>
        </w:rPr>
        <w:t xml:space="preserve"> </w:t>
      </w:r>
    </w:p>
    <w:p w:rsidR="00545A3E" w:rsidRPr="00B75667" w:rsidRDefault="00545A3E"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[16]</w:t>
      </w:r>
      <w:r w:rsidRPr="00B75667">
        <w:rPr>
          <w:rFonts w:eastAsia="Times New Roman" w:cstheme="minorHAnsi"/>
          <w:sz w:val="20"/>
          <w:szCs w:val="20"/>
          <w:lang w:val="en-US" w:eastAsia="ar-SA"/>
        </w:rPr>
        <w:tab/>
      </w:r>
      <w:r w:rsidR="00375CC1" w:rsidRPr="00B75667">
        <w:rPr>
          <w:rFonts w:cstheme="minorHAnsi"/>
          <w:sz w:val="20"/>
          <w:szCs w:val="20"/>
          <w:shd w:val="clear" w:color="auto" w:fill="FFFFFF"/>
        </w:rPr>
        <w:t xml:space="preserve">Hwang, Bon-Gang, </w:t>
      </w:r>
      <w:proofErr w:type="spellStart"/>
      <w:r w:rsidR="00375CC1" w:rsidRPr="00B75667">
        <w:rPr>
          <w:rFonts w:cstheme="minorHAnsi"/>
          <w:sz w:val="20"/>
          <w:szCs w:val="20"/>
          <w:shd w:val="clear" w:color="auto" w:fill="FFFFFF"/>
        </w:rPr>
        <w:t>Xianbo</w:t>
      </w:r>
      <w:proofErr w:type="spellEnd"/>
      <w:r w:rsidR="00375CC1" w:rsidRPr="00B75667">
        <w:rPr>
          <w:rFonts w:cstheme="minorHAnsi"/>
          <w:sz w:val="20"/>
          <w:szCs w:val="20"/>
          <w:shd w:val="clear" w:color="auto" w:fill="FFFFFF"/>
        </w:rPr>
        <w:t xml:space="preserve"> Zhao, and Shi Ying Ong. "Value management in Singaporean building projects: Implementation status, critical success factors, and risk factors." </w:t>
      </w:r>
      <w:r w:rsidR="00375CC1" w:rsidRPr="00B75667">
        <w:rPr>
          <w:rFonts w:cstheme="minorHAnsi"/>
          <w:i/>
          <w:iCs/>
          <w:sz w:val="20"/>
          <w:szCs w:val="20"/>
          <w:shd w:val="clear" w:color="auto" w:fill="FFFFFF"/>
        </w:rPr>
        <w:t>Journal of Management in Engineering</w:t>
      </w:r>
      <w:r w:rsidR="00375CC1" w:rsidRPr="00B75667">
        <w:rPr>
          <w:rFonts w:cstheme="minorHAnsi"/>
          <w:sz w:val="20"/>
          <w:szCs w:val="20"/>
          <w:shd w:val="clear" w:color="auto" w:fill="FFFFFF"/>
        </w:rPr>
        <w:t> 31, no. 6 (2014): 04014094.</w:t>
      </w:r>
      <w:r w:rsidR="00375CC1" w:rsidRPr="00B75667">
        <w:rPr>
          <w:rFonts w:eastAsia="Times New Roman" w:cstheme="minorHAnsi"/>
          <w:sz w:val="20"/>
          <w:szCs w:val="20"/>
          <w:lang w:val="en-US" w:eastAsia="ar-SA"/>
        </w:rPr>
        <w:t xml:space="preserve"> </w:t>
      </w:r>
    </w:p>
    <w:p w:rsidR="00545A3E" w:rsidRPr="00B75667" w:rsidRDefault="00545A3E"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[17]</w:t>
      </w:r>
      <w:r w:rsidRPr="00B75667">
        <w:rPr>
          <w:rFonts w:eastAsia="Times New Roman" w:cstheme="minorHAnsi"/>
          <w:sz w:val="20"/>
          <w:szCs w:val="20"/>
          <w:lang w:val="en-US" w:eastAsia="ar-SA"/>
        </w:rPr>
        <w:tab/>
        <w:t xml:space="preserve">Hair, J.F., Black, W.C., </w:t>
      </w:r>
      <w:proofErr w:type="spellStart"/>
      <w:r w:rsidRPr="00B75667">
        <w:rPr>
          <w:rFonts w:eastAsia="Times New Roman" w:cstheme="minorHAnsi"/>
          <w:sz w:val="20"/>
          <w:szCs w:val="20"/>
          <w:lang w:val="en-US" w:eastAsia="ar-SA"/>
        </w:rPr>
        <w:t>Babin</w:t>
      </w:r>
      <w:proofErr w:type="spellEnd"/>
      <w:r w:rsidRPr="00B75667">
        <w:rPr>
          <w:rFonts w:eastAsia="Times New Roman" w:cstheme="minorHAnsi"/>
          <w:sz w:val="20"/>
          <w:szCs w:val="20"/>
          <w:lang w:val="en-US" w:eastAsia="ar-SA"/>
        </w:rPr>
        <w:t xml:space="preserve">, B.J. and Anderson, R.E. Multivariate data analysis. </w:t>
      </w:r>
      <w:proofErr w:type="gramStart"/>
      <w:r w:rsidRPr="00B75667">
        <w:rPr>
          <w:rFonts w:eastAsia="Times New Roman" w:cstheme="minorHAnsi"/>
          <w:sz w:val="20"/>
          <w:szCs w:val="20"/>
          <w:lang w:val="en-US" w:eastAsia="ar-SA"/>
        </w:rPr>
        <w:t>(7</w:t>
      </w:r>
      <w:r w:rsidRPr="00B75667">
        <w:rPr>
          <w:rFonts w:eastAsia="Times New Roman" w:cstheme="minorHAnsi"/>
          <w:sz w:val="20"/>
          <w:szCs w:val="20"/>
          <w:vertAlign w:val="superscript"/>
          <w:lang w:val="en-US" w:eastAsia="ar-SA"/>
        </w:rPr>
        <w:t>th</w:t>
      </w:r>
      <w:r w:rsidRPr="00B75667">
        <w:rPr>
          <w:rFonts w:eastAsia="Times New Roman" w:cstheme="minorHAnsi"/>
          <w:sz w:val="20"/>
          <w:szCs w:val="20"/>
          <w:lang w:val="en-US" w:eastAsia="ar-SA"/>
        </w:rPr>
        <w:t xml:space="preserve"> </w:t>
      </w:r>
      <w:proofErr w:type="spellStart"/>
      <w:r w:rsidRPr="00B75667">
        <w:rPr>
          <w:rFonts w:eastAsia="Times New Roman" w:cstheme="minorHAnsi"/>
          <w:sz w:val="20"/>
          <w:szCs w:val="20"/>
          <w:lang w:val="en-US" w:eastAsia="ar-SA"/>
        </w:rPr>
        <w:t>Edn</w:t>
      </w:r>
      <w:proofErr w:type="spellEnd"/>
      <w:r w:rsidRPr="00B75667">
        <w:rPr>
          <w:rFonts w:eastAsia="Times New Roman" w:cstheme="minorHAnsi"/>
          <w:sz w:val="20"/>
          <w:szCs w:val="20"/>
          <w:lang w:val="en-US" w:eastAsia="ar-SA"/>
        </w:rPr>
        <w:t>).</w:t>
      </w:r>
      <w:proofErr w:type="gramEnd"/>
      <w:r w:rsidRPr="00B75667">
        <w:rPr>
          <w:rFonts w:eastAsia="Times New Roman" w:cstheme="minorHAnsi"/>
          <w:sz w:val="20"/>
          <w:szCs w:val="20"/>
          <w:lang w:val="en-US" w:eastAsia="ar-SA"/>
        </w:rPr>
        <w:t xml:space="preserve"> Upper Saddle River, NJ: Pearson, 2013.</w:t>
      </w:r>
    </w:p>
    <w:p w:rsidR="00545A3E" w:rsidRPr="00B75667" w:rsidRDefault="00545A3E"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[18]</w:t>
      </w:r>
      <w:r w:rsidRPr="00B75667">
        <w:rPr>
          <w:rFonts w:eastAsia="Times New Roman" w:cstheme="minorHAnsi"/>
          <w:sz w:val="20"/>
          <w:szCs w:val="20"/>
          <w:lang w:val="en-US" w:eastAsia="ar-SA"/>
        </w:rPr>
        <w:tab/>
      </w:r>
      <w:proofErr w:type="spellStart"/>
      <w:r w:rsidRPr="00B75667">
        <w:rPr>
          <w:rFonts w:eastAsia="Times New Roman" w:cstheme="minorHAnsi"/>
          <w:sz w:val="20"/>
          <w:szCs w:val="20"/>
          <w:lang w:val="en-US" w:eastAsia="ar-SA"/>
        </w:rPr>
        <w:t>Pallant</w:t>
      </w:r>
      <w:proofErr w:type="spellEnd"/>
      <w:r w:rsidRPr="00B75667">
        <w:rPr>
          <w:rFonts w:eastAsia="Times New Roman" w:cstheme="minorHAnsi"/>
          <w:sz w:val="20"/>
          <w:szCs w:val="20"/>
          <w:lang w:val="en-US" w:eastAsia="ar-SA"/>
        </w:rPr>
        <w:t xml:space="preserve">, J. SPSS survival manual. </w:t>
      </w:r>
      <w:proofErr w:type="gramStart"/>
      <w:r w:rsidRPr="00B75667">
        <w:rPr>
          <w:rFonts w:eastAsia="Times New Roman" w:cstheme="minorHAnsi"/>
          <w:sz w:val="20"/>
          <w:szCs w:val="20"/>
          <w:lang w:val="en-US" w:eastAsia="ar-SA"/>
        </w:rPr>
        <w:t xml:space="preserve">A step by step guide to data analysis using SPSS for </w:t>
      </w:r>
      <w:r w:rsidRPr="00B75667">
        <w:rPr>
          <w:rFonts w:eastAsia="Times New Roman" w:cstheme="minorHAnsi"/>
          <w:sz w:val="20"/>
          <w:szCs w:val="20"/>
          <w:lang w:val="en-US" w:eastAsia="ar-SA"/>
        </w:rPr>
        <w:tab/>
        <w:t>windows.</w:t>
      </w:r>
      <w:proofErr w:type="gramEnd"/>
      <w:r w:rsidRPr="00B75667">
        <w:rPr>
          <w:rFonts w:eastAsia="Times New Roman" w:cstheme="minorHAnsi"/>
          <w:sz w:val="20"/>
          <w:szCs w:val="20"/>
          <w:lang w:val="en-US" w:eastAsia="ar-SA"/>
        </w:rPr>
        <w:t xml:space="preserve"> 2nd </w:t>
      </w:r>
      <w:proofErr w:type="spellStart"/>
      <w:r w:rsidRPr="00B75667">
        <w:rPr>
          <w:rFonts w:eastAsia="Times New Roman" w:cstheme="minorHAnsi"/>
          <w:sz w:val="20"/>
          <w:szCs w:val="20"/>
          <w:lang w:val="en-US" w:eastAsia="ar-SA"/>
        </w:rPr>
        <w:t>edn</w:t>
      </w:r>
      <w:proofErr w:type="spellEnd"/>
      <w:r w:rsidRPr="00B75667">
        <w:rPr>
          <w:rFonts w:eastAsia="Times New Roman" w:cstheme="minorHAnsi"/>
          <w:sz w:val="20"/>
          <w:szCs w:val="20"/>
          <w:lang w:val="en-US" w:eastAsia="ar-SA"/>
        </w:rPr>
        <w:t xml:space="preserve">, Allen &amp; </w:t>
      </w:r>
      <w:proofErr w:type="spellStart"/>
      <w:r w:rsidRPr="00B75667">
        <w:rPr>
          <w:rFonts w:eastAsia="Times New Roman" w:cstheme="minorHAnsi"/>
          <w:sz w:val="20"/>
          <w:szCs w:val="20"/>
          <w:lang w:val="en-US" w:eastAsia="ar-SA"/>
        </w:rPr>
        <w:t>Unwin</w:t>
      </w:r>
      <w:proofErr w:type="spellEnd"/>
      <w:r w:rsidRPr="00B75667">
        <w:rPr>
          <w:rFonts w:eastAsia="Times New Roman" w:cstheme="minorHAnsi"/>
          <w:sz w:val="20"/>
          <w:szCs w:val="20"/>
          <w:lang w:val="en-US" w:eastAsia="ar-SA"/>
        </w:rPr>
        <w:t xml:space="preserve">: Australia. </w:t>
      </w:r>
      <w:proofErr w:type="gramStart"/>
      <w:r w:rsidRPr="00B75667">
        <w:rPr>
          <w:rFonts w:eastAsia="Times New Roman" w:cstheme="minorHAnsi"/>
          <w:sz w:val="20"/>
          <w:szCs w:val="20"/>
          <w:lang w:val="en-US" w:eastAsia="ar-SA"/>
        </w:rPr>
        <w:t>p.286, 2005.</w:t>
      </w:r>
      <w:proofErr w:type="gramEnd"/>
    </w:p>
    <w:p w:rsidR="00545A3E" w:rsidRPr="00B75667" w:rsidRDefault="00545A3E"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 xml:space="preserve">[19] </w:t>
      </w:r>
      <w:r w:rsidRPr="00B75667">
        <w:rPr>
          <w:rFonts w:eastAsia="Times New Roman" w:cstheme="minorHAnsi"/>
          <w:sz w:val="20"/>
          <w:szCs w:val="20"/>
          <w:lang w:val="en-US" w:eastAsia="ar-SA"/>
        </w:rPr>
        <w:tab/>
      </w:r>
      <w:proofErr w:type="spellStart"/>
      <w:r w:rsidR="00375CC1" w:rsidRPr="00B75667">
        <w:rPr>
          <w:rFonts w:cstheme="minorHAnsi"/>
          <w:sz w:val="20"/>
          <w:szCs w:val="20"/>
          <w:shd w:val="clear" w:color="auto" w:fill="FFFFFF"/>
        </w:rPr>
        <w:t>Tabachnick</w:t>
      </w:r>
      <w:proofErr w:type="spellEnd"/>
      <w:r w:rsidR="00375CC1" w:rsidRPr="00B75667">
        <w:rPr>
          <w:rFonts w:cstheme="minorHAnsi"/>
          <w:sz w:val="20"/>
          <w:szCs w:val="20"/>
          <w:shd w:val="clear" w:color="auto" w:fill="FFFFFF"/>
        </w:rPr>
        <w:t xml:space="preserve">, Barbara G., Linda S. </w:t>
      </w:r>
      <w:proofErr w:type="spellStart"/>
      <w:r w:rsidR="00375CC1" w:rsidRPr="00B75667">
        <w:rPr>
          <w:rFonts w:cstheme="minorHAnsi"/>
          <w:sz w:val="20"/>
          <w:szCs w:val="20"/>
          <w:shd w:val="clear" w:color="auto" w:fill="FFFFFF"/>
        </w:rPr>
        <w:t>Fidell</w:t>
      </w:r>
      <w:proofErr w:type="spellEnd"/>
      <w:r w:rsidR="00375CC1" w:rsidRPr="00B75667">
        <w:rPr>
          <w:rFonts w:cstheme="minorHAnsi"/>
          <w:sz w:val="20"/>
          <w:szCs w:val="20"/>
          <w:shd w:val="clear" w:color="auto" w:fill="FFFFFF"/>
        </w:rPr>
        <w:t xml:space="preserve">, and Steven J. Osterlind. </w:t>
      </w:r>
      <w:proofErr w:type="gramStart"/>
      <w:r w:rsidR="00375CC1" w:rsidRPr="00B75667">
        <w:rPr>
          <w:rFonts w:cstheme="minorHAnsi"/>
          <w:sz w:val="20"/>
          <w:szCs w:val="20"/>
          <w:shd w:val="clear" w:color="auto" w:fill="FFFFFF"/>
        </w:rPr>
        <w:t>"Using multivariate statistics."</w:t>
      </w:r>
      <w:proofErr w:type="gramEnd"/>
      <w:r w:rsidR="00375CC1" w:rsidRPr="00B75667">
        <w:rPr>
          <w:rFonts w:cstheme="minorHAnsi"/>
          <w:sz w:val="20"/>
          <w:szCs w:val="20"/>
          <w:shd w:val="clear" w:color="auto" w:fill="FFFFFF"/>
        </w:rPr>
        <w:t xml:space="preserve"> (2001).</w:t>
      </w:r>
      <w:r w:rsidR="00375CC1" w:rsidRPr="00B75667">
        <w:rPr>
          <w:rFonts w:eastAsia="Times New Roman" w:cstheme="minorHAnsi"/>
          <w:sz w:val="20"/>
          <w:szCs w:val="20"/>
          <w:lang w:val="en-US" w:eastAsia="ar-SA"/>
        </w:rPr>
        <w:t xml:space="preserve"> </w:t>
      </w:r>
    </w:p>
    <w:p w:rsidR="00545A3E" w:rsidRPr="00B75667" w:rsidRDefault="00545A3E" w:rsidP="00375CC1">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[20]</w:t>
      </w:r>
      <w:r w:rsidRPr="00B75667">
        <w:rPr>
          <w:rFonts w:eastAsia="Times New Roman" w:cstheme="minorHAnsi"/>
          <w:sz w:val="20"/>
          <w:szCs w:val="20"/>
          <w:lang w:val="en-US" w:eastAsia="ar-SA"/>
        </w:rPr>
        <w:tab/>
      </w:r>
      <w:r w:rsidR="00375CC1" w:rsidRPr="00B75667">
        <w:rPr>
          <w:rFonts w:cstheme="minorHAnsi"/>
          <w:sz w:val="20"/>
          <w:szCs w:val="20"/>
          <w:shd w:val="clear" w:color="auto" w:fill="FFFFFF"/>
        </w:rPr>
        <w:t xml:space="preserve">Baba, Adams N., </w:t>
      </w:r>
      <w:proofErr w:type="spellStart"/>
      <w:r w:rsidR="00375CC1" w:rsidRPr="00B75667">
        <w:rPr>
          <w:rFonts w:cstheme="minorHAnsi"/>
          <w:sz w:val="20"/>
          <w:szCs w:val="20"/>
          <w:shd w:val="clear" w:color="auto" w:fill="FFFFFF"/>
        </w:rPr>
        <w:t>Nooraini</w:t>
      </w:r>
      <w:proofErr w:type="spellEnd"/>
      <w:r w:rsidR="00375CC1" w:rsidRPr="00B75667">
        <w:rPr>
          <w:rFonts w:cstheme="minorHAnsi"/>
          <w:sz w:val="20"/>
          <w:szCs w:val="20"/>
          <w:shd w:val="clear" w:color="auto" w:fill="FFFFFF"/>
        </w:rPr>
        <w:t xml:space="preserve"> </w:t>
      </w:r>
      <w:proofErr w:type="spellStart"/>
      <w:r w:rsidR="00375CC1" w:rsidRPr="00B75667">
        <w:rPr>
          <w:rFonts w:cstheme="minorHAnsi"/>
          <w:sz w:val="20"/>
          <w:szCs w:val="20"/>
          <w:shd w:val="clear" w:color="auto" w:fill="FFFFFF"/>
        </w:rPr>
        <w:t>Binti</w:t>
      </w:r>
      <w:proofErr w:type="spellEnd"/>
      <w:r w:rsidR="00375CC1" w:rsidRPr="00B75667">
        <w:rPr>
          <w:rFonts w:cstheme="minorHAnsi"/>
          <w:sz w:val="20"/>
          <w:szCs w:val="20"/>
          <w:shd w:val="clear" w:color="auto" w:fill="FFFFFF"/>
        </w:rPr>
        <w:t xml:space="preserve"> </w:t>
      </w:r>
      <w:proofErr w:type="spellStart"/>
      <w:r w:rsidR="00375CC1" w:rsidRPr="00B75667">
        <w:rPr>
          <w:rFonts w:cstheme="minorHAnsi"/>
          <w:sz w:val="20"/>
          <w:szCs w:val="20"/>
          <w:shd w:val="clear" w:color="auto" w:fill="FFFFFF"/>
        </w:rPr>
        <w:t>Yusoff</w:t>
      </w:r>
      <w:proofErr w:type="spellEnd"/>
      <w:r w:rsidR="00375CC1" w:rsidRPr="00B75667">
        <w:rPr>
          <w:rFonts w:cstheme="minorHAnsi"/>
          <w:sz w:val="20"/>
          <w:szCs w:val="20"/>
          <w:shd w:val="clear" w:color="auto" w:fill="FFFFFF"/>
        </w:rPr>
        <w:t xml:space="preserve">, Muhammad </w:t>
      </w:r>
      <w:proofErr w:type="spellStart"/>
      <w:r w:rsidR="00375CC1" w:rsidRPr="00B75667">
        <w:rPr>
          <w:rFonts w:cstheme="minorHAnsi"/>
          <w:sz w:val="20"/>
          <w:szCs w:val="20"/>
          <w:shd w:val="clear" w:color="auto" w:fill="FFFFFF"/>
        </w:rPr>
        <w:t>Gohram</w:t>
      </w:r>
      <w:proofErr w:type="spellEnd"/>
      <w:r w:rsidR="00375CC1" w:rsidRPr="00B75667">
        <w:rPr>
          <w:rFonts w:cstheme="minorHAnsi"/>
          <w:sz w:val="20"/>
          <w:szCs w:val="20"/>
          <w:shd w:val="clear" w:color="auto" w:fill="FFFFFF"/>
        </w:rPr>
        <w:t xml:space="preserve"> Khan, Wallace I. </w:t>
      </w:r>
      <w:proofErr w:type="spellStart"/>
      <w:r w:rsidR="00375CC1" w:rsidRPr="00B75667">
        <w:rPr>
          <w:rFonts w:cstheme="minorHAnsi"/>
          <w:sz w:val="20"/>
          <w:szCs w:val="20"/>
          <w:shd w:val="clear" w:color="auto" w:fill="FFFFFF"/>
        </w:rPr>
        <w:t>Enegbuma</w:t>
      </w:r>
      <w:proofErr w:type="spellEnd"/>
      <w:r w:rsidR="00375CC1" w:rsidRPr="00B75667">
        <w:rPr>
          <w:rFonts w:cstheme="minorHAnsi"/>
          <w:sz w:val="20"/>
          <w:szCs w:val="20"/>
          <w:shd w:val="clear" w:color="auto" w:fill="FFFFFF"/>
        </w:rPr>
        <w:t xml:space="preserve">, and Mercy I. </w:t>
      </w:r>
      <w:proofErr w:type="spellStart"/>
      <w:r w:rsidR="00375CC1" w:rsidRPr="00B75667">
        <w:rPr>
          <w:rFonts w:cstheme="minorHAnsi"/>
          <w:sz w:val="20"/>
          <w:szCs w:val="20"/>
          <w:shd w:val="clear" w:color="auto" w:fill="FFFFFF"/>
        </w:rPr>
        <w:t>Achoba</w:t>
      </w:r>
      <w:proofErr w:type="spellEnd"/>
      <w:r w:rsidR="00375CC1" w:rsidRPr="00B75667">
        <w:rPr>
          <w:rFonts w:cstheme="minorHAnsi"/>
          <w:sz w:val="20"/>
          <w:szCs w:val="20"/>
          <w:shd w:val="clear" w:color="auto" w:fill="FFFFFF"/>
        </w:rPr>
        <w:t xml:space="preserve">. </w:t>
      </w:r>
      <w:proofErr w:type="gramStart"/>
      <w:r w:rsidR="00375CC1" w:rsidRPr="00B75667">
        <w:rPr>
          <w:rFonts w:cstheme="minorHAnsi"/>
          <w:sz w:val="20"/>
          <w:szCs w:val="20"/>
          <w:shd w:val="clear" w:color="auto" w:fill="FFFFFF"/>
        </w:rPr>
        <w:t>"EXPLORING LATENT DETERMINANTS OF ENTERPRISE OCCURRENCES IN PLANNED RESIDENTIAL AREAS."</w:t>
      </w:r>
      <w:proofErr w:type="gramEnd"/>
      <w:r w:rsidR="00375CC1" w:rsidRPr="00B75667">
        <w:rPr>
          <w:rFonts w:cstheme="minorHAnsi"/>
          <w:sz w:val="20"/>
          <w:szCs w:val="20"/>
          <w:shd w:val="clear" w:color="auto" w:fill="FFFFFF"/>
        </w:rPr>
        <w:t> </w:t>
      </w:r>
      <w:proofErr w:type="spellStart"/>
      <w:proofErr w:type="gramStart"/>
      <w:r w:rsidR="00375CC1" w:rsidRPr="00B75667">
        <w:rPr>
          <w:rFonts w:cstheme="minorHAnsi"/>
          <w:i/>
          <w:iCs/>
          <w:sz w:val="20"/>
          <w:szCs w:val="20"/>
          <w:shd w:val="clear" w:color="auto" w:fill="FFFFFF"/>
        </w:rPr>
        <w:t>Jurnal</w:t>
      </w:r>
      <w:proofErr w:type="spellEnd"/>
      <w:r w:rsidR="00375CC1" w:rsidRPr="00B75667">
        <w:rPr>
          <w:rFonts w:cstheme="minorHAnsi"/>
          <w:i/>
          <w:iCs/>
          <w:sz w:val="20"/>
          <w:szCs w:val="20"/>
          <w:shd w:val="clear" w:color="auto" w:fill="FFFFFF"/>
        </w:rPr>
        <w:t xml:space="preserve"> </w:t>
      </w:r>
      <w:proofErr w:type="spellStart"/>
      <w:r w:rsidR="00375CC1" w:rsidRPr="00B75667">
        <w:rPr>
          <w:rFonts w:cstheme="minorHAnsi"/>
          <w:i/>
          <w:iCs/>
          <w:sz w:val="20"/>
          <w:szCs w:val="20"/>
          <w:shd w:val="clear" w:color="auto" w:fill="FFFFFF"/>
        </w:rPr>
        <w:t>Kemanusiaan</w:t>
      </w:r>
      <w:proofErr w:type="spellEnd"/>
      <w:r w:rsidR="00375CC1" w:rsidRPr="00B75667">
        <w:rPr>
          <w:rFonts w:cstheme="minorHAnsi"/>
          <w:sz w:val="20"/>
          <w:szCs w:val="20"/>
          <w:shd w:val="clear" w:color="auto" w:fill="FFFFFF"/>
        </w:rPr>
        <w:t> 15, no. 1 (2017).</w:t>
      </w:r>
      <w:proofErr w:type="gramEnd"/>
    </w:p>
    <w:p w:rsidR="00545A3E" w:rsidRPr="00B75667" w:rsidRDefault="00545A3E" w:rsidP="00163F7C">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[21]</w:t>
      </w:r>
      <w:r w:rsidRPr="00B75667">
        <w:rPr>
          <w:rFonts w:eastAsia="Times New Roman" w:cstheme="minorHAnsi"/>
          <w:sz w:val="20"/>
          <w:szCs w:val="20"/>
          <w:lang w:val="en-US" w:eastAsia="ar-SA"/>
        </w:rPr>
        <w:tab/>
      </w:r>
      <w:proofErr w:type="spellStart"/>
      <w:r w:rsidR="00375CC1" w:rsidRPr="00B75667">
        <w:rPr>
          <w:rFonts w:cstheme="minorHAnsi"/>
          <w:sz w:val="20"/>
          <w:szCs w:val="20"/>
          <w:shd w:val="clear" w:color="auto" w:fill="FFFFFF"/>
        </w:rPr>
        <w:t>Awang</w:t>
      </w:r>
      <w:proofErr w:type="spellEnd"/>
      <w:r w:rsidR="00375CC1" w:rsidRPr="00B75667">
        <w:rPr>
          <w:rFonts w:cstheme="minorHAnsi"/>
          <w:sz w:val="20"/>
          <w:szCs w:val="20"/>
          <w:shd w:val="clear" w:color="auto" w:fill="FFFFFF"/>
        </w:rPr>
        <w:t xml:space="preserve">, </w:t>
      </w:r>
      <w:proofErr w:type="spellStart"/>
      <w:r w:rsidR="00375CC1" w:rsidRPr="00B75667">
        <w:rPr>
          <w:rFonts w:cstheme="minorHAnsi"/>
          <w:sz w:val="20"/>
          <w:szCs w:val="20"/>
          <w:shd w:val="clear" w:color="auto" w:fill="FFFFFF"/>
        </w:rPr>
        <w:t>Zainudin</w:t>
      </w:r>
      <w:proofErr w:type="spellEnd"/>
      <w:r w:rsidR="00375CC1" w:rsidRPr="00B75667">
        <w:rPr>
          <w:rFonts w:cstheme="minorHAnsi"/>
          <w:sz w:val="20"/>
          <w:szCs w:val="20"/>
          <w:shd w:val="clear" w:color="auto" w:fill="FFFFFF"/>
        </w:rPr>
        <w:t xml:space="preserve">, Wan </w:t>
      </w:r>
      <w:proofErr w:type="spellStart"/>
      <w:r w:rsidR="00375CC1" w:rsidRPr="00B75667">
        <w:rPr>
          <w:rFonts w:cstheme="minorHAnsi"/>
          <w:sz w:val="20"/>
          <w:szCs w:val="20"/>
          <w:shd w:val="clear" w:color="auto" w:fill="FFFFFF"/>
        </w:rPr>
        <w:t>Mohamad</w:t>
      </w:r>
      <w:proofErr w:type="spellEnd"/>
      <w:r w:rsidR="00375CC1" w:rsidRPr="00B75667">
        <w:rPr>
          <w:rFonts w:cstheme="minorHAnsi"/>
          <w:sz w:val="20"/>
          <w:szCs w:val="20"/>
          <w:shd w:val="clear" w:color="auto" w:fill="FFFFFF"/>
        </w:rPr>
        <w:t xml:space="preserve"> </w:t>
      </w:r>
      <w:proofErr w:type="spellStart"/>
      <w:r w:rsidR="00375CC1" w:rsidRPr="00B75667">
        <w:rPr>
          <w:rFonts w:cstheme="minorHAnsi"/>
          <w:sz w:val="20"/>
          <w:szCs w:val="20"/>
          <w:shd w:val="clear" w:color="auto" w:fill="FFFFFF"/>
        </w:rPr>
        <w:t>Asyraf</w:t>
      </w:r>
      <w:proofErr w:type="spellEnd"/>
      <w:r w:rsidR="00375CC1" w:rsidRPr="00B75667">
        <w:rPr>
          <w:rFonts w:cstheme="minorHAnsi"/>
          <w:sz w:val="20"/>
          <w:szCs w:val="20"/>
          <w:shd w:val="clear" w:color="auto" w:fill="FFFFFF"/>
        </w:rPr>
        <w:t xml:space="preserve"> Wan </w:t>
      </w:r>
      <w:proofErr w:type="spellStart"/>
      <w:r w:rsidR="00375CC1" w:rsidRPr="00B75667">
        <w:rPr>
          <w:rFonts w:cstheme="minorHAnsi"/>
          <w:sz w:val="20"/>
          <w:szCs w:val="20"/>
          <w:shd w:val="clear" w:color="auto" w:fill="FFFFFF"/>
        </w:rPr>
        <w:t>Afthanorhan</w:t>
      </w:r>
      <w:proofErr w:type="spellEnd"/>
      <w:r w:rsidR="00375CC1" w:rsidRPr="00B75667">
        <w:rPr>
          <w:rFonts w:cstheme="minorHAnsi"/>
          <w:sz w:val="20"/>
          <w:szCs w:val="20"/>
          <w:shd w:val="clear" w:color="auto" w:fill="FFFFFF"/>
        </w:rPr>
        <w:t xml:space="preserve">, and M. A. M. </w:t>
      </w:r>
      <w:proofErr w:type="spellStart"/>
      <w:r w:rsidR="00375CC1" w:rsidRPr="00B75667">
        <w:rPr>
          <w:rFonts w:cstheme="minorHAnsi"/>
          <w:sz w:val="20"/>
          <w:szCs w:val="20"/>
          <w:shd w:val="clear" w:color="auto" w:fill="FFFFFF"/>
        </w:rPr>
        <w:t>Asri</w:t>
      </w:r>
      <w:proofErr w:type="spellEnd"/>
      <w:r w:rsidR="00375CC1" w:rsidRPr="00B75667">
        <w:rPr>
          <w:rFonts w:cstheme="minorHAnsi"/>
          <w:sz w:val="20"/>
          <w:szCs w:val="20"/>
          <w:shd w:val="clear" w:color="auto" w:fill="FFFFFF"/>
        </w:rPr>
        <w:t xml:space="preserve">. "Parametric and </w:t>
      </w:r>
      <w:proofErr w:type="spellStart"/>
      <w:r w:rsidR="00375CC1" w:rsidRPr="00B75667">
        <w:rPr>
          <w:rFonts w:cstheme="minorHAnsi"/>
          <w:sz w:val="20"/>
          <w:szCs w:val="20"/>
          <w:shd w:val="clear" w:color="auto" w:fill="FFFFFF"/>
        </w:rPr>
        <w:t>non parametric</w:t>
      </w:r>
      <w:proofErr w:type="spellEnd"/>
      <w:r w:rsidR="00375CC1" w:rsidRPr="00B75667">
        <w:rPr>
          <w:rFonts w:cstheme="minorHAnsi"/>
          <w:sz w:val="20"/>
          <w:szCs w:val="20"/>
          <w:shd w:val="clear" w:color="auto" w:fill="FFFFFF"/>
        </w:rPr>
        <w:t xml:space="preserve"> approach in structural equation </w:t>
      </w:r>
      <w:proofErr w:type="spellStart"/>
      <w:r w:rsidR="00375CC1" w:rsidRPr="00B75667">
        <w:rPr>
          <w:rFonts w:cstheme="minorHAnsi"/>
          <w:sz w:val="20"/>
          <w:szCs w:val="20"/>
          <w:shd w:val="clear" w:color="auto" w:fill="FFFFFF"/>
        </w:rPr>
        <w:t>modeling</w:t>
      </w:r>
      <w:proofErr w:type="spellEnd"/>
      <w:r w:rsidR="00375CC1" w:rsidRPr="00B75667">
        <w:rPr>
          <w:rFonts w:cstheme="minorHAnsi"/>
          <w:sz w:val="20"/>
          <w:szCs w:val="20"/>
          <w:shd w:val="clear" w:color="auto" w:fill="FFFFFF"/>
        </w:rPr>
        <w:t xml:space="preserve"> (SEM): The application of bootstrapping." </w:t>
      </w:r>
      <w:r w:rsidR="00375CC1" w:rsidRPr="00B75667">
        <w:rPr>
          <w:rFonts w:cstheme="minorHAnsi"/>
          <w:i/>
          <w:iCs/>
          <w:sz w:val="20"/>
          <w:szCs w:val="20"/>
          <w:shd w:val="clear" w:color="auto" w:fill="FFFFFF"/>
        </w:rPr>
        <w:t>Modern Applied Science</w:t>
      </w:r>
      <w:r w:rsidR="00375CC1" w:rsidRPr="00B75667">
        <w:rPr>
          <w:rFonts w:cstheme="minorHAnsi"/>
          <w:sz w:val="20"/>
          <w:szCs w:val="20"/>
          <w:shd w:val="clear" w:color="auto" w:fill="FFFFFF"/>
        </w:rPr>
        <w:t>9, no. 9 (2015): 58</w:t>
      </w:r>
      <w:r w:rsidR="00375CC1" w:rsidRPr="00B75667">
        <w:rPr>
          <w:rFonts w:eastAsia="Times New Roman" w:cstheme="minorHAnsi"/>
          <w:sz w:val="20"/>
          <w:szCs w:val="20"/>
          <w:lang w:val="en-US" w:eastAsia="ar-SA"/>
        </w:rPr>
        <w:t>.</w:t>
      </w:r>
    </w:p>
    <w:p w:rsidR="00545A3E" w:rsidRPr="00B75667" w:rsidRDefault="00545A3E" w:rsidP="00375CC1">
      <w:pPr>
        <w:widowControl w:val="0"/>
        <w:suppressAutoHyphens/>
        <w:spacing w:after="0" w:line="240" w:lineRule="auto"/>
        <w:ind w:left="533" w:hanging="533"/>
        <w:contextualSpacing/>
        <w:jc w:val="both"/>
        <w:rPr>
          <w:rFonts w:eastAsia="Times New Roman" w:cstheme="minorHAnsi"/>
          <w:sz w:val="20"/>
          <w:szCs w:val="20"/>
          <w:lang w:val="en-US" w:eastAsia="ar-SA"/>
        </w:rPr>
      </w:pPr>
      <w:r w:rsidRPr="00B75667">
        <w:rPr>
          <w:rFonts w:eastAsia="Times New Roman" w:cstheme="minorHAnsi"/>
          <w:sz w:val="20"/>
          <w:szCs w:val="20"/>
          <w:lang w:val="en-US" w:eastAsia="ar-SA"/>
        </w:rPr>
        <w:t xml:space="preserve">[22] </w:t>
      </w:r>
      <w:r w:rsidRPr="00B75667">
        <w:rPr>
          <w:rFonts w:eastAsia="Times New Roman" w:cstheme="minorHAnsi"/>
          <w:sz w:val="20"/>
          <w:szCs w:val="20"/>
          <w:lang w:val="en-US" w:eastAsia="ar-SA"/>
        </w:rPr>
        <w:tab/>
      </w:r>
      <w:proofErr w:type="spellStart"/>
      <w:r w:rsidR="00375CC1" w:rsidRPr="00B75667">
        <w:rPr>
          <w:rFonts w:cstheme="minorHAnsi"/>
          <w:sz w:val="20"/>
          <w:szCs w:val="20"/>
          <w:shd w:val="clear" w:color="auto" w:fill="FFFFFF"/>
        </w:rPr>
        <w:t>Enegbuma</w:t>
      </w:r>
      <w:proofErr w:type="spellEnd"/>
      <w:r w:rsidR="00375CC1" w:rsidRPr="00B75667">
        <w:rPr>
          <w:rFonts w:cstheme="minorHAnsi"/>
          <w:sz w:val="20"/>
          <w:szCs w:val="20"/>
          <w:shd w:val="clear" w:color="auto" w:fill="FFFFFF"/>
        </w:rPr>
        <w:t xml:space="preserve">, W. I., G. U. </w:t>
      </w:r>
      <w:proofErr w:type="spellStart"/>
      <w:r w:rsidR="00375CC1" w:rsidRPr="00B75667">
        <w:rPr>
          <w:rFonts w:cstheme="minorHAnsi"/>
          <w:sz w:val="20"/>
          <w:szCs w:val="20"/>
          <w:shd w:val="clear" w:color="auto" w:fill="FFFFFF"/>
        </w:rPr>
        <w:t>Aliagha</w:t>
      </w:r>
      <w:proofErr w:type="spellEnd"/>
      <w:r w:rsidR="00375CC1" w:rsidRPr="00B75667">
        <w:rPr>
          <w:rFonts w:cstheme="minorHAnsi"/>
          <w:sz w:val="20"/>
          <w:szCs w:val="20"/>
          <w:shd w:val="clear" w:color="auto" w:fill="FFFFFF"/>
        </w:rPr>
        <w:t xml:space="preserve">, and K. N. Ali. </w:t>
      </w:r>
      <w:proofErr w:type="gramStart"/>
      <w:r w:rsidR="00375CC1" w:rsidRPr="00B75667">
        <w:rPr>
          <w:rFonts w:cstheme="minorHAnsi"/>
          <w:sz w:val="20"/>
          <w:szCs w:val="20"/>
          <w:shd w:val="clear" w:color="auto" w:fill="FFFFFF"/>
        </w:rPr>
        <w:t>"Effects of perceptions on BIM adoption in Malaysian construction industry."</w:t>
      </w:r>
      <w:proofErr w:type="gramEnd"/>
      <w:r w:rsidR="00375CC1" w:rsidRPr="00B75667">
        <w:rPr>
          <w:rFonts w:cstheme="minorHAnsi"/>
          <w:sz w:val="20"/>
          <w:szCs w:val="20"/>
          <w:shd w:val="clear" w:color="auto" w:fill="FFFFFF"/>
        </w:rPr>
        <w:t> </w:t>
      </w:r>
      <w:r w:rsidR="00375CC1" w:rsidRPr="00B75667">
        <w:rPr>
          <w:rFonts w:cstheme="minorHAnsi"/>
          <w:i/>
          <w:iCs/>
          <w:sz w:val="20"/>
          <w:szCs w:val="20"/>
          <w:shd w:val="clear" w:color="auto" w:fill="FFFFFF"/>
        </w:rPr>
        <w:t>Journal of Technology</w:t>
      </w:r>
      <w:r w:rsidR="00375CC1" w:rsidRPr="00B75667">
        <w:rPr>
          <w:rFonts w:cstheme="minorHAnsi"/>
          <w:sz w:val="20"/>
          <w:szCs w:val="20"/>
          <w:shd w:val="clear" w:color="auto" w:fill="FFFFFF"/>
        </w:rPr>
        <w:t> 77, no. 15 (2015): 69-75.</w:t>
      </w:r>
      <w:r w:rsidR="00375CC1" w:rsidRPr="00B75667">
        <w:rPr>
          <w:rFonts w:eastAsia="Times New Roman" w:cstheme="minorHAnsi"/>
          <w:sz w:val="20"/>
          <w:szCs w:val="20"/>
          <w:lang w:val="en-US" w:eastAsia="ar-SA"/>
        </w:rPr>
        <w:t xml:space="preserve"> </w:t>
      </w:r>
    </w:p>
    <w:p w:rsidR="00545A3E" w:rsidRDefault="00545A3E" w:rsidP="00F81523">
      <w:pPr>
        <w:pStyle w:val="Text"/>
        <w:widowControl/>
        <w:spacing w:line="240" w:lineRule="auto"/>
        <w:ind w:firstLine="0"/>
        <w:rPr>
          <w:rFonts w:asciiTheme="minorHAnsi" w:hAnsiTheme="minorHAnsi" w:cstheme="minorHAnsi"/>
          <w:b/>
          <w:sz w:val="24"/>
          <w:szCs w:val="24"/>
        </w:rPr>
      </w:pPr>
    </w:p>
    <w:p w:rsidR="00B6040D" w:rsidRPr="00343CA2" w:rsidRDefault="00B6040D" w:rsidP="00343CA2">
      <w:pPr>
        <w:pStyle w:val="Text"/>
        <w:widowControl/>
        <w:spacing w:line="240" w:lineRule="auto"/>
        <w:ind w:firstLine="0"/>
        <w:rPr>
          <w:rFonts w:asciiTheme="minorHAnsi" w:hAnsiTheme="minorHAnsi" w:cstheme="minorHAnsi"/>
          <w:b/>
        </w:rPr>
      </w:pPr>
    </w:p>
    <w:p w:rsidR="00593612" w:rsidRPr="007B1967" w:rsidRDefault="00593612" w:rsidP="007B1967">
      <w:pPr>
        <w:autoSpaceDE w:val="0"/>
        <w:autoSpaceDN w:val="0"/>
        <w:adjustRightInd w:val="0"/>
        <w:spacing w:after="0" w:line="240" w:lineRule="auto"/>
        <w:ind w:left="51" w:hanging="539"/>
        <w:jc w:val="both"/>
        <w:rPr>
          <w:rFonts w:cstheme="minorHAnsi"/>
          <w:sz w:val="20"/>
          <w:szCs w:val="20"/>
          <w:lang w:val="en-MY"/>
        </w:rPr>
      </w:pPr>
    </w:p>
    <w:sectPr w:rsidR="00593612" w:rsidRPr="007B1967" w:rsidSect="00E02AF2">
      <w:headerReference w:type="default" r:id="rId15"/>
      <w:footerReference w:type="default" r:id="rId16"/>
      <w:headerReference w:type="first" r:id="rId17"/>
      <w:footerReference w:type="first" r:id="rId18"/>
      <w:pgSz w:w="11906" w:h="16838"/>
      <w:pgMar w:top="1440" w:right="1080" w:bottom="1440" w:left="1080" w:header="576" w:footer="360" w:gutter="0"/>
      <w:pgNumType w:start="3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1ED" w:rsidRDefault="00BF61ED" w:rsidP="00307DBE">
      <w:pPr>
        <w:spacing w:after="0" w:line="240" w:lineRule="auto"/>
      </w:pPr>
      <w:r>
        <w:separator/>
      </w:r>
    </w:p>
  </w:endnote>
  <w:endnote w:type="continuationSeparator" w:id="0">
    <w:p w:rsidR="00BF61ED" w:rsidRDefault="00BF61ED" w:rsidP="0030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otumChe">
    <w:panose1 w:val="020B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004079"/>
      <w:docPartObj>
        <w:docPartGallery w:val="Page Numbers (Bottom of Page)"/>
        <w:docPartUnique/>
      </w:docPartObj>
    </w:sdtPr>
    <w:sdtEndPr>
      <w:rPr>
        <w:noProof/>
      </w:rPr>
    </w:sdtEndPr>
    <w:sdtContent>
      <w:p w:rsidR="00545A3E" w:rsidRDefault="00545A3E">
        <w:pPr>
          <w:pStyle w:val="Footer"/>
          <w:jc w:val="right"/>
        </w:pPr>
        <w:r>
          <w:fldChar w:fldCharType="begin"/>
        </w:r>
        <w:r>
          <w:instrText xml:space="preserve"> PAGE   \* MERGEFORMAT </w:instrText>
        </w:r>
        <w:r>
          <w:fldChar w:fldCharType="separate"/>
        </w:r>
        <w:r w:rsidR="00C05C31">
          <w:rPr>
            <w:noProof/>
          </w:rPr>
          <w:t>40</w:t>
        </w:r>
        <w:r>
          <w:rPr>
            <w:noProof/>
          </w:rPr>
          <w:fldChar w:fldCharType="end"/>
        </w:r>
      </w:p>
    </w:sdtContent>
  </w:sdt>
  <w:p w:rsidR="00545A3E" w:rsidRDefault="00545A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092087"/>
      <w:docPartObj>
        <w:docPartGallery w:val="Page Numbers (Bottom of Page)"/>
        <w:docPartUnique/>
      </w:docPartObj>
    </w:sdtPr>
    <w:sdtEndPr>
      <w:rPr>
        <w:noProof/>
      </w:rPr>
    </w:sdtEndPr>
    <w:sdtContent>
      <w:p w:rsidR="00545A3E" w:rsidRDefault="00545A3E">
        <w:pPr>
          <w:pStyle w:val="Footer"/>
          <w:jc w:val="right"/>
        </w:pPr>
        <w:r>
          <w:fldChar w:fldCharType="begin"/>
        </w:r>
        <w:r>
          <w:instrText xml:space="preserve"> PAGE   \* MERGEFORMAT </w:instrText>
        </w:r>
        <w:r>
          <w:fldChar w:fldCharType="separate"/>
        </w:r>
        <w:r w:rsidR="00C05C31">
          <w:rPr>
            <w:noProof/>
          </w:rPr>
          <w:t>32</w:t>
        </w:r>
        <w:r>
          <w:rPr>
            <w:noProof/>
          </w:rPr>
          <w:fldChar w:fldCharType="end"/>
        </w:r>
      </w:p>
    </w:sdtContent>
  </w:sdt>
  <w:p w:rsidR="00545A3E" w:rsidRDefault="00545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1ED" w:rsidRDefault="00BF61ED" w:rsidP="00307DBE">
      <w:pPr>
        <w:spacing w:after="0" w:line="240" w:lineRule="auto"/>
      </w:pPr>
      <w:r>
        <w:separator/>
      </w:r>
    </w:p>
  </w:footnote>
  <w:footnote w:type="continuationSeparator" w:id="0">
    <w:p w:rsidR="00BF61ED" w:rsidRDefault="00BF61ED" w:rsidP="00307DBE">
      <w:pPr>
        <w:spacing w:after="0" w:line="240" w:lineRule="auto"/>
      </w:pPr>
      <w:r>
        <w:continuationSeparator/>
      </w:r>
    </w:p>
  </w:footnote>
  <w:footnote w:id="1">
    <w:p w:rsidR="00E02AF2" w:rsidRPr="00514C5C" w:rsidRDefault="00E02AF2" w:rsidP="00E02AF2">
      <w:pPr>
        <w:pStyle w:val="FootnoteText"/>
        <w:rPr>
          <w:rFonts w:asciiTheme="minorHAnsi" w:hAnsiTheme="minorHAnsi"/>
          <w:i/>
          <w:iCs/>
        </w:rPr>
      </w:pPr>
      <w:r w:rsidRPr="00E02AF2">
        <w:rPr>
          <w:rStyle w:val="FootnoteReference"/>
        </w:rPr>
        <w:sym w:font="Symbol" w:char="F02A"/>
      </w:r>
      <w:r>
        <w:t xml:space="preserve"> </w:t>
      </w:r>
      <w:proofErr w:type="gramStart"/>
      <w:r w:rsidRPr="00514C5C">
        <w:rPr>
          <w:rFonts w:asciiTheme="minorHAnsi" w:hAnsiTheme="minorHAnsi"/>
          <w:i/>
          <w:iCs/>
        </w:rPr>
        <w:t>Corresponding author.</w:t>
      </w:r>
      <w:proofErr w:type="gramEnd"/>
    </w:p>
    <w:p w:rsidR="00E02AF2" w:rsidRPr="00E02AF2" w:rsidRDefault="00E02AF2" w:rsidP="00E02AF2">
      <w:pPr>
        <w:pStyle w:val="FootnoteText"/>
        <w:rPr>
          <w:lang w:val="en-US"/>
        </w:rPr>
      </w:pPr>
      <w:r w:rsidRPr="00514C5C">
        <w:rPr>
          <w:rFonts w:asciiTheme="minorHAnsi" w:hAnsiTheme="minorHAnsi"/>
          <w:i/>
          <w:iCs/>
        </w:rPr>
        <w:t xml:space="preserve">E-mail address: </w:t>
      </w:r>
      <w:r>
        <w:rPr>
          <w:rFonts w:asciiTheme="minorHAnsi" w:hAnsiTheme="minorHAnsi"/>
          <w:i/>
          <w:iCs/>
        </w:rPr>
        <w:t xml:space="preserve">Bruno Lot </w:t>
      </w:r>
      <w:proofErr w:type="spellStart"/>
      <w:r>
        <w:rPr>
          <w:rFonts w:asciiTheme="minorHAnsi" w:hAnsiTheme="minorHAnsi"/>
          <w:i/>
          <w:iCs/>
        </w:rPr>
        <w:t>Tanko</w:t>
      </w:r>
      <w:proofErr w:type="spellEnd"/>
      <w:r w:rsidRPr="0019579F">
        <w:rPr>
          <w:rFonts w:asciiTheme="minorHAnsi" w:hAnsiTheme="minorHAnsi"/>
          <w:i/>
          <w:iCs/>
        </w:rPr>
        <w:t xml:space="preserve"> </w:t>
      </w:r>
      <w:r w:rsidRPr="00514C5C">
        <w:rPr>
          <w:rFonts w:asciiTheme="minorHAnsi" w:hAnsiTheme="minorHAnsi"/>
          <w:i/>
          <w:iCs/>
        </w:rPr>
        <w:t>(</w:t>
      </w:r>
      <w:r w:rsidRPr="00E02AF2">
        <w:rPr>
          <w:rFonts w:asciiTheme="minorHAnsi" w:hAnsiTheme="minorHAnsi"/>
          <w:i/>
          <w:iCs/>
        </w:rPr>
        <w:t>bruno.tanko@yahoo.com</w:t>
      </w:r>
      <w:r w:rsidRPr="00514C5C">
        <w:rPr>
          <w:rFonts w:asciiTheme="minorHAnsi" w:hAnsiTheme="minorHAnsi"/>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A3E" w:rsidRPr="00380ADE" w:rsidRDefault="00545A3E" w:rsidP="00380ADE">
    <w:pPr>
      <w:pBdr>
        <w:bottom w:val="single" w:sz="4" w:space="1" w:color="auto"/>
      </w:pBdr>
      <w:tabs>
        <w:tab w:val="center" w:pos="4680"/>
        <w:tab w:val="right" w:pos="9360"/>
      </w:tabs>
      <w:spacing w:after="0"/>
      <w:rPr>
        <w:rFonts w:ascii="Times New Roman" w:eastAsia="Calibri" w:hAnsi="Times New Roman" w:cs="Arial"/>
        <w:i/>
        <w:iCs/>
        <w:color w:val="0070C0"/>
        <w:sz w:val="16"/>
        <w:szCs w:val="14"/>
        <w:lang w:val="en-GB"/>
      </w:rPr>
    </w:pPr>
    <w:r w:rsidRPr="00380ADE">
      <w:rPr>
        <w:rFonts w:ascii="Times New Roman" w:eastAsia="Calibri" w:hAnsi="Times New Roman" w:cs="Times New Roman"/>
        <w:i/>
        <w:iCs/>
        <w:noProof/>
        <w:sz w:val="24"/>
        <w:lang w:val="en-US" w:eastAsia="zh-CN"/>
      </w:rPr>
      <w:drawing>
        <wp:anchor distT="0" distB="0" distL="114300" distR="114300" simplePos="0" relativeHeight="251659264" behindDoc="0" locked="0" layoutInCell="1" allowOverlap="1" wp14:anchorId="27AA1E64" wp14:editId="445CB9EB">
          <wp:simplePos x="0" y="0"/>
          <wp:positionH relativeFrom="margin">
            <wp:align>right</wp:align>
          </wp:positionH>
          <wp:positionV relativeFrom="paragraph">
            <wp:posOffset>-35337</wp:posOffset>
          </wp:positionV>
          <wp:extent cx="1371600" cy="33032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0323"/>
                  </a:xfrm>
                  <a:prstGeom prst="rect">
                    <a:avLst/>
                  </a:prstGeom>
                  <a:noFill/>
                  <a:ln>
                    <a:noFill/>
                  </a:ln>
                </pic:spPr>
              </pic:pic>
            </a:graphicData>
          </a:graphic>
        </wp:anchor>
      </w:drawing>
    </w:r>
    <w:r w:rsidRPr="00380ADE">
      <w:rPr>
        <w:rFonts w:ascii="Times New Roman" w:eastAsia="Calibri" w:hAnsi="Times New Roman" w:cs="Arial"/>
        <w:i/>
        <w:iCs/>
        <w:sz w:val="16"/>
        <w:szCs w:val="14"/>
        <w:lang w:val="en-GB"/>
      </w:rPr>
      <w:t xml:space="preserve">Journal of Advanced </w:t>
    </w:r>
    <w:r w:rsidR="00E02AF2">
      <w:rPr>
        <w:rFonts w:ascii="Times New Roman" w:eastAsia="Calibri" w:hAnsi="Times New Roman" w:cs="Arial"/>
        <w:i/>
        <w:iCs/>
        <w:sz w:val="16"/>
        <w:szCs w:val="14"/>
        <w:lang w:val="en-GB"/>
      </w:rPr>
      <w:t xml:space="preserve">Research </w:t>
    </w:r>
    <w:r w:rsidR="00E02AF2" w:rsidRPr="009E74CE">
      <w:rPr>
        <w:rFonts w:ascii="Times New Roman" w:eastAsia="Calibri" w:hAnsi="Times New Roman" w:cs="Arial"/>
        <w:i/>
        <w:iCs/>
        <w:sz w:val="16"/>
        <w:szCs w:val="14"/>
        <w:lang w:val="en-GB"/>
      </w:rPr>
      <w:t>in Applied Sciences and Engineering Technology</w:t>
    </w:r>
  </w:p>
  <w:p w:rsidR="00545A3E" w:rsidRPr="004E2831" w:rsidRDefault="00545A3E" w:rsidP="00DC701E">
    <w:pPr>
      <w:pBdr>
        <w:bottom w:val="single" w:sz="4" w:space="1" w:color="auto"/>
      </w:pBdr>
      <w:tabs>
        <w:tab w:val="center" w:pos="4680"/>
        <w:tab w:val="right" w:pos="9360"/>
      </w:tabs>
      <w:spacing w:after="0" w:line="480" w:lineRule="auto"/>
      <w:rPr>
        <w:rFonts w:ascii="Times New Roman" w:eastAsia="Calibri" w:hAnsi="Times New Roman" w:cs="Arial"/>
        <w:sz w:val="14"/>
        <w:szCs w:val="12"/>
        <w:lang w:val="en-GB"/>
      </w:rPr>
    </w:pPr>
    <w:r w:rsidRPr="004E2831">
      <w:rPr>
        <w:rFonts w:ascii="Times New Roman" w:eastAsia="Calibri" w:hAnsi="Times New Roman" w:cs="Arial"/>
        <w:sz w:val="16"/>
        <w:szCs w:val="14"/>
        <w:lang w:val="en-GB"/>
      </w:rPr>
      <w:t xml:space="preserve">Volume </w:t>
    </w:r>
    <w:r w:rsidR="00B75667">
      <w:rPr>
        <w:rFonts w:ascii="Times New Roman" w:eastAsia="Calibri" w:hAnsi="Times New Roman" w:cs="Arial"/>
        <w:sz w:val="16"/>
        <w:szCs w:val="14"/>
        <w:lang w:val="en-GB"/>
      </w:rPr>
      <w:t>9</w:t>
    </w:r>
    <w:r w:rsidRPr="004E2831">
      <w:rPr>
        <w:rFonts w:ascii="Times New Roman" w:eastAsia="Calibri" w:hAnsi="Times New Roman" w:cs="Arial"/>
        <w:sz w:val="16"/>
        <w:szCs w:val="14"/>
        <w:lang w:val="en-GB"/>
      </w:rPr>
      <w:t>, Issue 1 (201</w:t>
    </w:r>
    <w:r w:rsidR="00B75667">
      <w:rPr>
        <w:rFonts w:ascii="Times New Roman" w:eastAsia="Calibri" w:hAnsi="Times New Roman" w:cs="Arial"/>
        <w:sz w:val="16"/>
        <w:szCs w:val="14"/>
        <w:lang w:val="en-GB"/>
      </w:rPr>
      <w:t>7</w:t>
    </w:r>
    <w:r w:rsidRPr="004E2831">
      <w:rPr>
        <w:rFonts w:ascii="Times New Roman" w:eastAsia="Calibri" w:hAnsi="Times New Roman" w:cs="Arial"/>
        <w:sz w:val="16"/>
        <w:szCs w:val="14"/>
        <w:lang w:val="en-GB"/>
      </w:rPr>
      <w:t xml:space="preserve">) </w:t>
    </w:r>
    <w:r w:rsidR="00B75667">
      <w:rPr>
        <w:rFonts w:ascii="Times New Roman" w:eastAsia="Calibri" w:hAnsi="Times New Roman" w:cs="Arial"/>
        <w:sz w:val="16"/>
        <w:szCs w:val="14"/>
        <w:lang w:val="en-GB"/>
      </w:rPr>
      <w:t>32</w:t>
    </w:r>
    <w:r w:rsidRPr="004E2831">
      <w:rPr>
        <w:rFonts w:ascii="Times New Roman" w:eastAsia="Calibri" w:hAnsi="Times New Roman" w:cs="Arial"/>
        <w:sz w:val="16"/>
        <w:szCs w:val="14"/>
        <w:lang w:val="en-GB"/>
      </w:rPr>
      <w:t>-</w:t>
    </w:r>
    <w:r w:rsidR="00B75667">
      <w:rPr>
        <w:rFonts w:ascii="Times New Roman" w:eastAsia="Calibri" w:hAnsi="Times New Roman" w:cs="Arial"/>
        <w:sz w:val="16"/>
        <w:szCs w:val="14"/>
        <w:lang w:val="en-GB"/>
      </w:rPr>
      <w:t>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A3E" w:rsidRPr="003F5EA9" w:rsidRDefault="00545A3E" w:rsidP="003F5EA9">
    <w:pPr>
      <w:tabs>
        <w:tab w:val="center" w:pos="4680"/>
        <w:tab w:val="right" w:pos="9360"/>
      </w:tabs>
      <w:spacing w:after="0" w:line="240" w:lineRule="auto"/>
      <w:jc w:val="center"/>
      <w:rPr>
        <w:rFonts w:ascii="Times New Roman" w:eastAsia="Calibri" w:hAnsi="Times New Roman" w:cs="Arial"/>
        <w:i/>
        <w:iCs/>
        <w:sz w:val="16"/>
        <w:szCs w:val="14"/>
        <w:lang w:val="en-GB"/>
      </w:rPr>
    </w:pPr>
  </w:p>
  <w:p w:rsidR="00545A3E" w:rsidRPr="003F5EA9" w:rsidRDefault="00545A3E" w:rsidP="00DC701E">
    <w:pPr>
      <w:tabs>
        <w:tab w:val="center" w:pos="4680"/>
        <w:tab w:val="right" w:pos="9360"/>
      </w:tabs>
      <w:spacing w:after="0" w:line="240" w:lineRule="auto"/>
      <w:jc w:val="center"/>
      <w:rPr>
        <w:rFonts w:ascii="Times New Roman" w:eastAsia="Calibri" w:hAnsi="Times New Roman" w:cs="Arial"/>
        <w:i/>
        <w:iCs/>
        <w:sz w:val="24"/>
        <w:lang w:val="en-GB"/>
      </w:rPr>
    </w:pPr>
    <w:r w:rsidRPr="003F5EA9">
      <w:rPr>
        <w:rFonts w:ascii="Times New Roman" w:eastAsia="Calibri" w:hAnsi="Times New Roman" w:cs="Arial"/>
        <w:i/>
        <w:iCs/>
        <w:sz w:val="16"/>
        <w:szCs w:val="14"/>
        <w:lang w:val="en-GB"/>
      </w:rPr>
      <w:t>Journal of Advanced Re</w:t>
    </w:r>
    <w:r w:rsidR="00E02AF2">
      <w:rPr>
        <w:rFonts w:ascii="Times New Roman" w:eastAsia="Calibri" w:hAnsi="Times New Roman" w:cs="Arial"/>
        <w:i/>
        <w:iCs/>
        <w:sz w:val="16"/>
        <w:szCs w:val="14"/>
        <w:lang w:val="en-GB"/>
      </w:rPr>
      <w:t xml:space="preserve">search in </w:t>
    </w:r>
    <w:r w:rsidR="00E02AF2" w:rsidRPr="00152A94">
      <w:rPr>
        <w:rFonts w:ascii="Times New Roman" w:eastAsia="Calibri" w:hAnsi="Times New Roman" w:cs="Arial"/>
        <w:i/>
        <w:iCs/>
        <w:sz w:val="16"/>
        <w:szCs w:val="14"/>
        <w:lang w:val="en-GB"/>
      </w:rPr>
      <w:t xml:space="preserve">Applied Sciences and Engineering </w:t>
    </w:r>
    <w:r w:rsidR="00E02AF2" w:rsidRPr="009E74CE">
      <w:rPr>
        <w:rFonts w:ascii="Times New Roman" w:eastAsia="Calibri" w:hAnsi="Times New Roman" w:cs="Arial"/>
        <w:i/>
        <w:iCs/>
        <w:sz w:val="16"/>
        <w:szCs w:val="14"/>
        <w:lang w:val="en-GB"/>
      </w:rPr>
      <w:t xml:space="preserve">Technology </w:t>
    </w:r>
    <w:r w:rsidR="00E02AF2">
      <w:rPr>
        <w:rFonts w:ascii="Times New Roman" w:eastAsia="Calibri" w:hAnsi="Times New Roman" w:cs="Arial"/>
        <w:sz w:val="16"/>
        <w:szCs w:val="14"/>
        <w:lang w:val="en-GB"/>
      </w:rPr>
      <w:t>9</w:t>
    </w:r>
    <w:r w:rsidR="00E02AF2" w:rsidRPr="009E74CE">
      <w:rPr>
        <w:rFonts w:ascii="Times New Roman" w:eastAsia="Calibri" w:hAnsi="Times New Roman" w:cs="Arial"/>
        <w:sz w:val="16"/>
        <w:szCs w:val="14"/>
        <w:lang w:val="en-GB"/>
      </w:rPr>
      <w:t xml:space="preserve">, Issue 1 (2017) </w:t>
    </w:r>
    <w:r w:rsidR="00B75667">
      <w:rPr>
        <w:rFonts w:ascii="Times New Roman" w:eastAsia="Calibri" w:hAnsi="Times New Roman" w:cs="Arial"/>
        <w:sz w:val="16"/>
        <w:szCs w:val="14"/>
        <w:lang w:val="en-GB"/>
      </w:rPr>
      <w:t>3</w:t>
    </w:r>
    <w:r w:rsidR="00E02AF2">
      <w:rPr>
        <w:rFonts w:ascii="Times New Roman" w:eastAsia="Calibri" w:hAnsi="Times New Roman" w:cs="Arial"/>
        <w:sz w:val="16"/>
        <w:szCs w:val="14"/>
        <w:lang w:val="en-GB"/>
      </w:rPr>
      <w:t>2</w:t>
    </w:r>
    <w:r w:rsidR="00E02AF2" w:rsidRPr="009E74CE">
      <w:rPr>
        <w:rFonts w:ascii="Times New Roman" w:eastAsia="Calibri" w:hAnsi="Times New Roman" w:cs="Arial"/>
        <w:sz w:val="16"/>
        <w:szCs w:val="14"/>
        <w:lang w:val="en-GB"/>
      </w:rPr>
      <w:t>-</w:t>
    </w:r>
    <w:r w:rsidR="00B75667">
      <w:rPr>
        <w:rFonts w:ascii="Times New Roman" w:eastAsia="Calibri" w:hAnsi="Times New Roman" w:cs="Arial"/>
        <w:sz w:val="16"/>
        <w:szCs w:val="14"/>
        <w:lang w:val="en-GB"/>
      </w:rPr>
      <w:t>4</w:t>
    </w:r>
    <w:r w:rsidR="00E02AF2">
      <w:rPr>
        <w:rFonts w:ascii="Times New Roman" w:eastAsia="Calibri" w:hAnsi="Times New Roman" w:cs="Arial"/>
        <w:sz w:val="16"/>
        <w:szCs w:val="14"/>
        <w:lang w:val="en-GB"/>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44F75BF"/>
    <w:multiLevelType w:val="hybridMultilevel"/>
    <w:tmpl w:val="D6B449EA"/>
    <w:lvl w:ilvl="0" w:tplc="68A2667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8652D71"/>
    <w:multiLevelType w:val="hybridMultilevel"/>
    <w:tmpl w:val="E3420F76"/>
    <w:lvl w:ilvl="0" w:tplc="2CEA5A5C">
      <w:start w:val="1"/>
      <w:numFmt w:val="upperRoman"/>
      <w:lvlText w:val="%1."/>
      <w:lvlJc w:val="right"/>
      <w:pPr>
        <w:tabs>
          <w:tab w:val="num" w:pos="1462"/>
        </w:tabs>
        <w:ind w:left="1462" w:hanging="180"/>
      </w:pPr>
      <w:rPr>
        <w:rFonts w:ascii="Times New Roman" w:hAnsi="Times New Roman" w:hint="default"/>
      </w:rPr>
    </w:lvl>
    <w:lvl w:ilvl="1" w:tplc="04090019" w:tentative="1">
      <w:start w:val="1"/>
      <w:numFmt w:val="lowerLetter"/>
      <w:lvlText w:val="%2."/>
      <w:lvlJc w:val="left"/>
      <w:pPr>
        <w:tabs>
          <w:tab w:val="num" w:pos="2182"/>
        </w:tabs>
        <w:ind w:left="2182" w:hanging="360"/>
      </w:pPr>
    </w:lvl>
    <w:lvl w:ilvl="2" w:tplc="0409001B" w:tentative="1">
      <w:start w:val="1"/>
      <w:numFmt w:val="lowerRoman"/>
      <w:lvlText w:val="%3."/>
      <w:lvlJc w:val="right"/>
      <w:pPr>
        <w:tabs>
          <w:tab w:val="num" w:pos="2902"/>
        </w:tabs>
        <w:ind w:left="2902" w:hanging="180"/>
      </w:pPr>
    </w:lvl>
    <w:lvl w:ilvl="3" w:tplc="0409000F" w:tentative="1">
      <w:start w:val="1"/>
      <w:numFmt w:val="decimal"/>
      <w:lvlText w:val="%4."/>
      <w:lvlJc w:val="left"/>
      <w:pPr>
        <w:tabs>
          <w:tab w:val="num" w:pos="3622"/>
        </w:tabs>
        <w:ind w:left="3622" w:hanging="360"/>
      </w:pPr>
    </w:lvl>
    <w:lvl w:ilvl="4" w:tplc="04090019" w:tentative="1">
      <w:start w:val="1"/>
      <w:numFmt w:val="lowerLetter"/>
      <w:lvlText w:val="%5."/>
      <w:lvlJc w:val="left"/>
      <w:pPr>
        <w:tabs>
          <w:tab w:val="num" w:pos="4342"/>
        </w:tabs>
        <w:ind w:left="4342" w:hanging="360"/>
      </w:pPr>
    </w:lvl>
    <w:lvl w:ilvl="5" w:tplc="0409001B" w:tentative="1">
      <w:start w:val="1"/>
      <w:numFmt w:val="lowerRoman"/>
      <w:lvlText w:val="%6."/>
      <w:lvlJc w:val="right"/>
      <w:pPr>
        <w:tabs>
          <w:tab w:val="num" w:pos="5062"/>
        </w:tabs>
        <w:ind w:left="5062" w:hanging="180"/>
      </w:pPr>
    </w:lvl>
    <w:lvl w:ilvl="6" w:tplc="0409000F" w:tentative="1">
      <w:start w:val="1"/>
      <w:numFmt w:val="decimal"/>
      <w:lvlText w:val="%7."/>
      <w:lvlJc w:val="left"/>
      <w:pPr>
        <w:tabs>
          <w:tab w:val="num" w:pos="5782"/>
        </w:tabs>
        <w:ind w:left="5782" w:hanging="360"/>
      </w:pPr>
    </w:lvl>
    <w:lvl w:ilvl="7" w:tplc="04090019" w:tentative="1">
      <w:start w:val="1"/>
      <w:numFmt w:val="lowerLetter"/>
      <w:lvlText w:val="%8."/>
      <w:lvlJc w:val="left"/>
      <w:pPr>
        <w:tabs>
          <w:tab w:val="num" w:pos="6502"/>
        </w:tabs>
        <w:ind w:left="6502" w:hanging="360"/>
      </w:pPr>
    </w:lvl>
    <w:lvl w:ilvl="8" w:tplc="0409001B" w:tentative="1">
      <w:start w:val="1"/>
      <w:numFmt w:val="lowerRoman"/>
      <w:lvlText w:val="%9."/>
      <w:lvlJc w:val="right"/>
      <w:pPr>
        <w:tabs>
          <w:tab w:val="num" w:pos="7222"/>
        </w:tabs>
        <w:ind w:left="7222" w:hanging="180"/>
      </w:pPr>
    </w:lvl>
  </w:abstractNum>
  <w:abstractNum w:abstractNumId="3">
    <w:nsid w:val="0B527D5D"/>
    <w:multiLevelType w:val="hybridMultilevel"/>
    <w:tmpl w:val="6B762D0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EE22A77"/>
    <w:multiLevelType w:val="multilevel"/>
    <w:tmpl w:val="10EC8C42"/>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F643168"/>
    <w:multiLevelType w:val="hybridMultilevel"/>
    <w:tmpl w:val="FED830C0"/>
    <w:lvl w:ilvl="0" w:tplc="8656F8C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1146532C"/>
    <w:multiLevelType w:val="multilevel"/>
    <w:tmpl w:val="44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F75A89"/>
    <w:multiLevelType w:val="hybridMultilevel"/>
    <w:tmpl w:val="FFDE8E0A"/>
    <w:lvl w:ilvl="0" w:tplc="2CEA5A5C">
      <w:start w:val="1"/>
      <w:numFmt w:val="upperRoman"/>
      <w:lvlText w:val="%1."/>
      <w:lvlJc w:val="right"/>
      <w:pPr>
        <w:tabs>
          <w:tab w:val="num" w:pos="720"/>
        </w:tabs>
        <w:ind w:left="720" w:hanging="18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0B1D66"/>
    <w:multiLevelType w:val="singleLevel"/>
    <w:tmpl w:val="0BEC9FB0"/>
    <w:lvl w:ilvl="0">
      <w:start w:val="1"/>
      <w:numFmt w:val="none"/>
      <w:lvlText w:val=""/>
      <w:legacy w:legacy="1" w:legacySpace="0" w:legacyIndent="0"/>
      <w:lvlJc w:val="left"/>
      <w:pPr>
        <w:ind w:left="288"/>
      </w:pPr>
    </w:lvl>
  </w:abstractNum>
  <w:abstractNum w:abstractNumId="9">
    <w:nsid w:val="1C912DCE"/>
    <w:multiLevelType w:val="hybridMultilevel"/>
    <w:tmpl w:val="F0FA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90D92"/>
    <w:multiLevelType w:val="hybridMultilevel"/>
    <w:tmpl w:val="030EB1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2517274C"/>
    <w:multiLevelType w:val="singleLevel"/>
    <w:tmpl w:val="04090011"/>
    <w:lvl w:ilvl="0">
      <w:start w:val="1"/>
      <w:numFmt w:val="decimal"/>
      <w:lvlText w:val="%1)"/>
      <w:lvlJc w:val="left"/>
      <w:pPr>
        <w:tabs>
          <w:tab w:val="num" w:pos="360"/>
        </w:tabs>
        <w:ind w:left="360" w:hanging="360"/>
      </w:pPr>
    </w:lvl>
  </w:abstractNum>
  <w:abstractNum w:abstractNumId="12">
    <w:nsid w:val="25212D68"/>
    <w:multiLevelType w:val="multilevel"/>
    <w:tmpl w:val="714604D2"/>
    <w:styleLink w:val="Style1"/>
    <w:lvl w:ilvl="0">
      <w:start w:val="3"/>
      <w:numFmt w:val="decimal"/>
      <w:lvlText w:val="%1."/>
      <w:lvlJc w:val="left"/>
      <w:pPr>
        <w:ind w:left="360" w:hanging="360"/>
      </w:pPr>
      <w:rPr>
        <w:rFonts w:ascii="Times New Roman" w:hAnsi="Times New Roman" w:hint="default"/>
        <w:b/>
        <w:i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63085B"/>
    <w:multiLevelType w:val="hybridMultilevel"/>
    <w:tmpl w:val="9A00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234D8B"/>
    <w:multiLevelType w:val="singleLevel"/>
    <w:tmpl w:val="0409000F"/>
    <w:lvl w:ilvl="0">
      <w:start w:val="1"/>
      <w:numFmt w:val="decimal"/>
      <w:lvlText w:val="%1."/>
      <w:lvlJc w:val="left"/>
      <w:pPr>
        <w:tabs>
          <w:tab w:val="num" w:pos="360"/>
        </w:tabs>
        <w:ind w:left="360" w:hanging="360"/>
      </w:pPr>
    </w:lvl>
  </w:abstractNum>
  <w:abstractNum w:abstractNumId="15">
    <w:nsid w:val="2F8B23F8"/>
    <w:multiLevelType w:val="singleLevel"/>
    <w:tmpl w:val="12CEED98"/>
    <w:lvl w:ilvl="0">
      <w:start w:val="1"/>
      <w:numFmt w:val="decimal"/>
      <w:lvlText w:val="%1."/>
      <w:legacy w:legacy="1" w:legacySpace="0" w:legacyIndent="360"/>
      <w:lvlJc w:val="left"/>
      <w:pPr>
        <w:ind w:left="360" w:hanging="360"/>
      </w:pPr>
    </w:lvl>
  </w:abstractNum>
  <w:abstractNum w:abstractNumId="16">
    <w:nsid w:val="328A1AD5"/>
    <w:multiLevelType w:val="multilevel"/>
    <w:tmpl w:val="187A74B8"/>
    <w:styleLink w:val="Style3"/>
    <w:lvl w:ilvl="0">
      <w:start w:val="3"/>
      <w:numFmt w:val="decimal"/>
      <w:lvlText w:val="%1."/>
      <w:lvlJc w:val="left"/>
      <w:pPr>
        <w:ind w:left="360" w:hanging="360"/>
      </w:pPr>
      <w:rPr>
        <w:rFonts w:ascii="Times New Roman" w:hAnsi="Times New Roman" w:hint="default"/>
        <w:b/>
        <w:i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96808AD"/>
    <w:multiLevelType w:val="multilevel"/>
    <w:tmpl w:val="162E5156"/>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97622F7"/>
    <w:multiLevelType w:val="hybridMultilevel"/>
    <w:tmpl w:val="A3B01F9E"/>
    <w:lvl w:ilvl="0" w:tplc="76644B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30757F"/>
    <w:multiLevelType w:val="multilevel"/>
    <w:tmpl w:val="4409001F"/>
    <w:lvl w:ilvl="0">
      <w:start w:val="1"/>
      <w:numFmt w:val="decimal"/>
      <w:lvlText w:val="%1."/>
      <w:lvlJc w:val="left"/>
      <w:pPr>
        <w:ind w:left="360" w:hanging="360"/>
      </w:pPr>
      <w:rPr>
        <w:rFonts w:hint="default"/>
        <w:b/>
        <w:i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nsid w:val="3AAC1CFC"/>
    <w:multiLevelType w:val="singleLevel"/>
    <w:tmpl w:val="3A8EC28E"/>
    <w:lvl w:ilvl="0">
      <w:start w:val="1"/>
      <w:numFmt w:val="decimal"/>
      <w:lvlText w:val="[%1]"/>
      <w:lvlJc w:val="left"/>
      <w:pPr>
        <w:tabs>
          <w:tab w:val="num" w:pos="360"/>
        </w:tabs>
        <w:ind w:left="360" w:hanging="360"/>
      </w:pPr>
    </w:lvl>
  </w:abstractNum>
  <w:abstractNum w:abstractNumId="22">
    <w:nsid w:val="40B77010"/>
    <w:multiLevelType w:val="multilevel"/>
    <w:tmpl w:val="714604D2"/>
    <w:numStyleLink w:val="Style1"/>
  </w:abstractNum>
  <w:abstractNum w:abstractNumId="23">
    <w:nsid w:val="45383C79"/>
    <w:multiLevelType w:val="hybridMultilevel"/>
    <w:tmpl w:val="5882F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3D6FEA"/>
    <w:multiLevelType w:val="multilevel"/>
    <w:tmpl w:val="4409001F"/>
    <w:numStyleLink w:val="Style4"/>
  </w:abstractNum>
  <w:abstractNum w:abstractNumId="25">
    <w:nsid w:val="47332F9F"/>
    <w:multiLevelType w:val="singleLevel"/>
    <w:tmpl w:val="488EC81A"/>
    <w:lvl w:ilvl="0">
      <w:start w:val="1"/>
      <w:numFmt w:val="decimal"/>
      <w:lvlText w:val="%1."/>
      <w:legacy w:legacy="1" w:legacySpace="0" w:legacyIndent="360"/>
      <w:lvlJc w:val="left"/>
      <w:pPr>
        <w:ind w:left="360" w:hanging="360"/>
      </w:pPr>
    </w:lvl>
  </w:abstractNum>
  <w:abstractNum w:abstractNumId="26">
    <w:nsid w:val="493258A7"/>
    <w:multiLevelType w:val="multilevel"/>
    <w:tmpl w:val="52E6BB92"/>
    <w:styleLink w:val="Style2"/>
    <w:lvl w:ilvl="0">
      <w:start w:val="3"/>
      <w:numFmt w:val="decimal"/>
      <w:lvlText w:val="%1."/>
      <w:lvlJc w:val="left"/>
      <w:pPr>
        <w:ind w:left="360" w:hanging="360"/>
      </w:pPr>
      <w:rPr>
        <w:rFonts w:ascii="Times New Roman" w:hAnsi="Times New Roman" w:hint="default"/>
        <w:b/>
        <w:i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B5D66F9"/>
    <w:multiLevelType w:val="multilevel"/>
    <w:tmpl w:val="714604D2"/>
    <w:numStyleLink w:val="Style1"/>
  </w:abstractNum>
  <w:abstractNum w:abstractNumId="28">
    <w:nsid w:val="4D0B59CF"/>
    <w:multiLevelType w:val="singleLevel"/>
    <w:tmpl w:val="4A4223A6"/>
    <w:lvl w:ilvl="0">
      <w:start w:val="1"/>
      <w:numFmt w:val="decimal"/>
      <w:lvlText w:val="%1."/>
      <w:legacy w:legacy="1" w:legacySpace="0" w:legacyIndent="360"/>
      <w:lvlJc w:val="left"/>
      <w:pPr>
        <w:ind w:left="360" w:hanging="360"/>
      </w:pPr>
    </w:lvl>
  </w:abstractNum>
  <w:abstractNum w:abstractNumId="29">
    <w:nsid w:val="52D9138E"/>
    <w:multiLevelType w:val="hybridMultilevel"/>
    <w:tmpl w:val="C95EA5DC"/>
    <w:lvl w:ilvl="0" w:tplc="2CEA5A5C">
      <w:start w:val="1"/>
      <w:numFmt w:val="upperRoman"/>
      <w:lvlText w:val="%1."/>
      <w:lvlJc w:val="right"/>
      <w:pPr>
        <w:tabs>
          <w:tab w:val="num" w:pos="922"/>
        </w:tabs>
        <w:ind w:left="922" w:hanging="180"/>
      </w:pPr>
      <w:rPr>
        <w:rFonts w:ascii="Times New Roman" w:hAnsi="Times New Roman"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30">
    <w:nsid w:val="52E31762"/>
    <w:multiLevelType w:val="multilevel"/>
    <w:tmpl w:val="187A74B8"/>
    <w:numStyleLink w:val="Style3"/>
  </w:abstractNum>
  <w:abstractNum w:abstractNumId="31">
    <w:nsid w:val="55630736"/>
    <w:multiLevelType w:val="singleLevel"/>
    <w:tmpl w:val="0BEC9FB0"/>
    <w:lvl w:ilvl="0">
      <w:start w:val="1"/>
      <w:numFmt w:val="none"/>
      <w:lvlText w:val=""/>
      <w:legacy w:legacy="1" w:legacySpace="0" w:legacyIndent="0"/>
      <w:lvlJc w:val="left"/>
      <w:pPr>
        <w:ind w:left="288"/>
      </w:pPr>
    </w:lvl>
  </w:abstractNum>
  <w:abstractNum w:abstractNumId="32">
    <w:nsid w:val="57425090"/>
    <w:multiLevelType w:val="hybridMultilevel"/>
    <w:tmpl w:val="3E48AB28"/>
    <w:lvl w:ilvl="0" w:tplc="BC708E3E">
      <w:start w:val="1"/>
      <w:numFmt w:val="decimal"/>
      <w:lvlText w:val="%1."/>
      <w:lvlJc w:val="left"/>
      <w:pPr>
        <w:tabs>
          <w:tab w:val="num" w:pos="576"/>
        </w:tabs>
        <w:ind w:left="576" w:hanging="576"/>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95856C6"/>
    <w:multiLevelType w:val="multilevel"/>
    <w:tmpl w:val="FFDE8E0A"/>
    <w:lvl w:ilvl="0">
      <w:start w:val="1"/>
      <w:numFmt w:val="upperRoman"/>
      <w:lvlText w:val="%1."/>
      <w:lvlJc w:val="right"/>
      <w:pPr>
        <w:tabs>
          <w:tab w:val="num" w:pos="720"/>
        </w:tabs>
        <w:ind w:left="720" w:hanging="18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A536810"/>
    <w:multiLevelType w:val="multilevel"/>
    <w:tmpl w:val="E3420F76"/>
    <w:lvl w:ilvl="0">
      <w:start w:val="1"/>
      <w:numFmt w:val="upperRoman"/>
      <w:lvlText w:val="%1."/>
      <w:lvlJc w:val="right"/>
      <w:pPr>
        <w:tabs>
          <w:tab w:val="num" w:pos="1462"/>
        </w:tabs>
        <w:ind w:left="1462" w:hanging="180"/>
      </w:pPr>
      <w:rPr>
        <w:rFonts w:ascii="Times New Roman" w:hAnsi="Times New Roman"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35">
    <w:nsid w:val="6BA436EE"/>
    <w:multiLevelType w:val="hybridMultilevel"/>
    <w:tmpl w:val="F54C2A7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nsid w:val="6DC3293B"/>
    <w:multiLevelType w:val="singleLevel"/>
    <w:tmpl w:val="3A8EC28E"/>
    <w:lvl w:ilvl="0">
      <w:start w:val="1"/>
      <w:numFmt w:val="decimal"/>
      <w:lvlText w:val="[%1]"/>
      <w:lvlJc w:val="left"/>
      <w:pPr>
        <w:tabs>
          <w:tab w:val="num" w:pos="360"/>
        </w:tabs>
        <w:ind w:left="360" w:hanging="360"/>
      </w:pPr>
    </w:lvl>
  </w:abstractNum>
  <w:abstractNum w:abstractNumId="37">
    <w:nsid w:val="721978A8"/>
    <w:multiLevelType w:val="multilevel"/>
    <w:tmpl w:val="EDD6C9AC"/>
    <w:lvl w:ilvl="0">
      <w:start w:val="1"/>
      <w:numFmt w:val="decimal"/>
      <w:lvlText w:val="%1"/>
      <w:lvlJc w:val="left"/>
      <w:pPr>
        <w:ind w:left="360" w:hanging="360"/>
      </w:pPr>
      <w:rPr>
        <w:color w:val="FFFFFF"/>
        <w:sz w:val="24"/>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8">
    <w:nsid w:val="74F24082"/>
    <w:multiLevelType w:val="hybridMultilevel"/>
    <w:tmpl w:val="F5D80EFE"/>
    <w:lvl w:ilvl="0" w:tplc="9E941F2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6724A01"/>
    <w:multiLevelType w:val="hybridMultilevel"/>
    <w:tmpl w:val="8536DF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7A07B36"/>
    <w:multiLevelType w:val="multilevel"/>
    <w:tmpl w:val="AA4A6654"/>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7E315E9"/>
    <w:multiLevelType w:val="singleLevel"/>
    <w:tmpl w:val="0BEC9FB0"/>
    <w:lvl w:ilvl="0">
      <w:start w:val="1"/>
      <w:numFmt w:val="none"/>
      <w:lvlText w:val=""/>
      <w:legacy w:legacy="1" w:legacySpace="0" w:legacyIndent="0"/>
      <w:lvlJc w:val="left"/>
      <w:pPr>
        <w:ind w:left="288"/>
      </w:pPr>
    </w:lvl>
  </w:abstractNum>
  <w:num w:numId="1">
    <w:abstractNumId w:val="9"/>
  </w:num>
  <w:num w:numId="2">
    <w:abstractNumId w:val="0"/>
  </w:num>
  <w:num w:numId="3">
    <w:abstractNumId w:val="5"/>
  </w:num>
  <w:num w:numId="4">
    <w:abstractNumId w:val="18"/>
  </w:num>
  <w:num w:numId="5">
    <w:abstractNumId w:val="39"/>
  </w:num>
  <w:num w:numId="6">
    <w:abstractNumId w:val="1"/>
  </w:num>
  <w:num w:numId="7">
    <w:abstractNumId w:val="19"/>
  </w:num>
  <w:num w:numId="8">
    <w:abstractNumId w:val="10"/>
  </w:num>
  <w:num w:numId="9">
    <w:abstractNumId w:val="12"/>
  </w:num>
  <w:num w:numId="10">
    <w:abstractNumId w:val="22"/>
  </w:num>
  <w:num w:numId="11">
    <w:abstractNumId w:val="24"/>
  </w:num>
  <w:num w:numId="12">
    <w:abstractNumId w:val="6"/>
  </w:num>
  <w:num w:numId="13">
    <w:abstractNumId w:val="15"/>
  </w:num>
  <w:num w:numId="14">
    <w:abstractNumId w:val="15"/>
    <w:lvlOverride w:ilvl="0">
      <w:lvl w:ilvl="0">
        <w:start w:val="1"/>
        <w:numFmt w:val="decimal"/>
        <w:lvlText w:val="%1."/>
        <w:legacy w:legacy="1" w:legacySpace="0" w:legacyIndent="360"/>
        <w:lvlJc w:val="left"/>
        <w:pPr>
          <w:ind w:left="360" w:hanging="360"/>
        </w:pPr>
      </w:lvl>
    </w:lvlOverride>
  </w:num>
  <w:num w:numId="15">
    <w:abstractNumId w:val="25"/>
  </w:num>
  <w:num w:numId="16">
    <w:abstractNumId w:val="25"/>
    <w:lvlOverride w:ilvl="0">
      <w:lvl w:ilvl="0">
        <w:start w:val="1"/>
        <w:numFmt w:val="decimal"/>
        <w:lvlText w:val="%1."/>
        <w:legacy w:legacy="1" w:legacySpace="0" w:legacyIndent="360"/>
        <w:lvlJc w:val="left"/>
        <w:pPr>
          <w:ind w:left="360" w:hanging="360"/>
        </w:pPr>
      </w:lvl>
    </w:lvlOverride>
  </w:num>
  <w:num w:numId="17">
    <w:abstractNumId w:val="20"/>
  </w:num>
  <w:num w:numId="18">
    <w:abstractNumId w:val="8"/>
  </w:num>
  <w:num w:numId="19">
    <w:abstractNumId w:val="31"/>
  </w:num>
  <w:num w:numId="20">
    <w:abstractNumId w:val="28"/>
  </w:num>
  <w:num w:numId="21">
    <w:abstractNumId w:val="41"/>
  </w:num>
  <w:num w:numId="22">
    <w:abstractNumId w:val="14"/>
  </w:num>
  <w:num w:numId="23">
    <w:abstractNumId w:val="11"/>
  </w:num>
  <w:num w:numId="24">
    <w:abstractNumId w:val="36"/>
  </w:num>
  <w:num w:numId="25">
    <w:abstractNumId w:val="21"/>
  </w:num>
  <w:num w:numId="26">
    <w:abstractNumId w:val="38"/>
  </w:num>
  <w:num w:numId="27">
    <w:abstractNumId w:val="29"/>
  </w:num>
  <w:num w:numId="28">
    <w:abstractNumId w:val="2"/>
  </w:num>
  <w:num w:numId="29">
    <w:abstractNumId w:val="34"/>
  </w:num>
  <w:num w:numId="30">
    <w:abstractNumId w:val="7"/>
  </w:num>
  <w:num w:numId="31">
    <w:abstractNumId w:val="33"/>
  </w:num>
  <w:num w:numId="32">
    <w:abstractNumId w:val="32"/>
  </w:num>
  <w:num w:numId="33">
    <w:abstractNumId w:val="40"/>
  </w:num>
  <w:num w:numId="34">
    <w:abstractNumId w:val="4"/>
  </w:num>
  <w:num w:numId="35">
    <w:abstractNumId w:val="23"/>
  </w:num>
  <w:num w:numId="36">
    <w:abstractNumId w:val="13"/>
  </w:num>
  <w:num w:numId="37">
    <w:abstractNumId w:val="3"/>
  </w:num>
  <w:num w:numId="38">
    <w:abstractNumId w:val="35"/>
  </w:num>
  <w:num w:numId="39">
    <w:abstractNumId w:val="17"/>
  </w:num>
  <w:num w:numId="40">
    <w:abstractNumId w:val="27"/>
  </w:num>
  <w:num w:numId="41">
    <w:abstractNumId w:val="26"/>
  </w:num>
  <w:num w:numId="42">
    <w:abstractNumId w:val="30"/>
  </w:num>
  <w:num w:numId="43">
    <w:abstractNumId w:val="16"/>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DBE"/>
    <w:rsid w:val="00001DB9"/>
    <w:rsid w:val="000066B1"/>
    <w:rsid w:val="00010047"/>
    <w:rsid w:val="000142CB"/>
    <w:rsid w:val="000274DD"/>
    <w:rsid w:val="0004013F"/>
    <w:rsid w:val="000436A4"/>
    <w:rsid w:val="0004638C"/>
    <w:rsid w:val="0005194E"/>
    <w:rsid w:val="000607C7"/>
    <w:rsid w:val="000675FD"/>
    <w:rsid w:val="00074F2E"/>
    <w:rsid w:val="00086424"/>
    <w:rsid w:val="0009227B"/>
    <w:rsid w:val="00096A9F"/>
    <w:rsid w:val="00097BA2"/>
    <w:rsid w:val="000B03ED"/>
    <w:rsid w:val="000B75A3"/>
    <w:rsid w:val="000C1D85"/>
    <w:rsid w:val="000C1EA0"/>
    <w:rsid w:val="000C53DA"/>
    <w:rsid w:val="000C6524"/>
    <w:rsid w:val="000D5701"/>
    <w:rsid w:val="000E23CC"/>
    <w:rsid w:val="001156E2"/>
    <w:rsid w:val="00123703"/>
    <w:rsid w:val="001256DD"/>
    <w:rsid w:val="00130165"/>
    <w:rsid w:val="00131AE2"/>
    <w:rsid w:val="00134261"/>
    <w:rsid w:val="00145377"/>
    <w:rsid w:val="00145FF3"/>
    <w:rsid w:val="001506D3"/>
    <w:rsid w:val="00151858"/>
    <w:rsid w:val="00163F7C"/>
    <w:rsid w:val="0017731B"/>
    <w:rsid w:val="001820C0"/>
    <w:rsid w:val="0018526F"/>
    <w:rsid w:val="001A3631"/>
    <w:rsid w:val="001A75ED"/>
    <w:rsid w:val="001B6903"/>
    <w:rsid w:val="001C18D2"/>
    <w:rsid w:val="001D31B5"/>
    <w:rsid w:val="001D448C"/>
    <w:rsid w:val="001E0032"/>
    <w:rsid w:val="001E1A7F"/>
    <w:rsid w:val="001F2E65"/>
    <w:rsid w:val="001F32C9"/>
    <w:rsid w:val="001F693F"/>
    <w:rsid w:val="0020061B"/>
    <w:rsid w:val="00210DE4"/>
    <w:rsid w:val="00212C72"/>
    <w:rsid w:val="00213165"/>
    <w:rsid w:val="00214388"/>
    <w:rsid w:val="00216DD8"/>
    <w:rsid w:val="0023132F"/>
    <w:rsid w:val="00235BF4"/>
    <w:rsid w:val="00236A8B"/>
    <w:rsid w:val="00244B11"/>
    <w:rsid w:val="0024597D"/>
    <w:rsid w:val="00251E26"/>
    <w:rsid w:val="0025554A"/>
    <w:rsid w:val="0025638A"/>
    <w:rsid w:val="00260511"/>
    <w:rsid w:val="002858E3"/>
    <w:rsid w:val="00293F43"/>
    <w:rsid w:val="0029401E"/>
    <w:rsid w:val="002A48FB"/>
    <w:rsid w:val="002B0A2B"/>
    <w:rsid w:val="002C5880"/>
    <w:rsid w:val="002D4D4B"/>
    <w:rsid w:val="002E3D61"/>
    <w:rsid w:val="002E7049"/>
    <w:rsid w:val="002F27C5"/>
    <w:rsid w:val="003047D1"/>
    <w:rsid w:val="0030508B"/>
    <w:rsid w:val="003054B1"/>
    <w:rsid w:val="0030586F"/>
    <w:rsid w:val="00307DBE"/>
    <w:rsid w:val="0031383F"/>
    <w:rsid w:val="00315C49"/>
    <w:rsid w:val="00316342"/>
    <w:rsid w:val="0032324A"/>
    <w:rsid w:val="00325410"/>
    <w:rsid w:val="00336820"/>
    <w:rsid w:val="00337A13"/>
    <w:rsid w:val="0034247B"/>
    <w:rsid w:val="00343CA2"/>
    <w:rsid w:val="00344E38"/>
    <w:rsid w:val="00351F89"/>
    <w:rsid w:val="00354E40"/>
    <w:rsid w:val="00355FC7"/>
    <w:rsid w:val="00365031"/>
    <w:rsid w:val="00374DB7"/>
    <w:rsid w:val="00375CC1"/>
    <w:rsid w:val="00380ADE"/>
    <w:rsid w:val="00383A7A"/>
    <w:rsid w:val="003A055C"/>
    <w:rsid w:val="003B41D0"/>
    <w:rsid w:val="003B4270"/>
    <w:rsid w:val="003C3E57"/>
    <w:rsid w:val="003C4312"/>
    <w:rsid w:val="003E4231"/>
    <w:rsid w:val="003E4F6B"/>
    <w:rsid w:val="003E5044"/>
    <w:rsid w:val="003E7D8E"/>
    <w:rsid w:val="003F5EA9"/>
    <w:rsid w:val="003F7B77"/>
    <w:rsid w:val="00400A8F"/>
    <w:rsid w:val="0041415B"/>
    <w:rsid w:val="00420736"/>
    <w:rsid w:val="004219E9"/>
    <w:rsid w:val="00427849"/>
    <w:rsid w:val="00432916"/>
    <w:rsid w:val="00442CBE"/>
    <w:rsid w:val="004651C5"/>
    <w:rsid w:val="004660B6"/>
    <w:rsid w:val="00486304"/>
    <w:rsid w:val="00492BD7"/>
    <w:rsid w:val="004951C1"/>
    <w:rsid w:val="004A1184"/>
    <w:rsid w:val="004A755B"/>
    <w:rsid w:val="004B18EF"/>
    <w:rsid w:val="004B71F1"/>
    <w:rsid w:val="004C0B7C"/>
    <w:rsid w:val="004D4C3F"/>
    <w:rsid w:val="004D51C0"/>
    <w:rsid w:val="004E0048"/>
    <w:rsid w:val="004E05B2"/>
    <w:rsid w:val="004E2831"/>
    <w:rsid w:val="004E50CC"/>
    <w:rsid w:val="004F1798"/>
    <w:rsid w:val="004F1BB5"/>
    <w:rsid w:val="004F5BAA"/>
    <w:rsid w:val="00504818"/>
    <w:rsid w:val="00506A84"/>
    <w:rsid w:val="00511711"/>
    <w:rsid w:val="0051201D"/>
    <w:rsid w:val="005144E6"/>
    <w:rsid w:val="005231FB"/>
    <w:rsid w:val="0052425E"/>
    <w:rsid w:val="005249F7"/>
    <w:rsid w:val="005252FB"/>
    <w:rsid w:val="00525F30"/>
    <w:rsid w:val="00545A3E"/>
    <w:rsid w:val="005477BC"/>
    <w:rsid w:val="0055706B"/>
    <w:rsid w:val="005620CC"/>
    <w:rsid w:val="005647D6"/>
    <w:rsid w:val="0056646B"/>
    <w:rsid w:val="00567889"/>
    <w:rsid w:val="005715E2"/>
    <w:rsid w:val="00581247"/>
    <w:rsid w:val="00582146"/>
    <w:rsid w:val="00583B98"/>
    <w:rsid w:val="0059004D"/>
    <w:rsid w:val="00593612"/>
    <w:rsid w:val="00595D51"/>
    <w:rsid w:val="005A37BA"/>
    <w:rsid w:val="005B33A9"/>
    <w:rsid w:val="005C36B3"/>
    <w:rsid w:val="005C5260"/>
    <w:rsid w:val="005C6BAD"/>
    <w:rsid w:val="005D3719"/>
    <w:rsid w:val="005D6B35"/>
    <w:rsid w:val="005E0FDB"/>
    <w:rsid w:val="005E2760"/>
    <w:rsid w:val="005E396C"/>
    <w:rsid w:val="005E527A"/>
    <w:rsid w:val="005E7680"/>
    <w:rsid w:val="005F02F0"/>
    <w:rsid w:val="005F4C3B"/>
    <w:rsid w:val="006207BD"/>
    <w:rsid w:val="0063171D"/>
    <w:rsid w:val="00632E84"/>
    <w:rsid w:val="0064577D"/>
    <w:rsid w:val="0066095F"/>
    <w:rsid w:val="006657E9"/>
    <w:rsid w:val="00667439"/>
    <w:rsid w:val="00667632"/>
    <w:rsid w:val="00675E7C"/>
    <w:rsid w:val="00683EFF"/>
    <w:rsid w:val="00686728"/>
    <w:rsid w:val="00692574"/>
    <w:rsid w:val="00693D05"/>
    <w:rsid w:val="006A279E"/>
    <w:rsid w:val="006B0F87"/>
    <w:rsid w:val="006B11EE"/>
    <w:rsid w:val="006C4697"/>
    <w:rsid w:val="006C624A"/>
    <w:rsid w:val="006D3596"/>
    <w:rsid w:val="006D6A4D"/>
    <w:rsid w:val="006F34FC"/>
    <w:rsid w:val="006F3B3E"/>
    <w:rsid w:val="006F6390"/>
    <w:rsid w:val="00712920"/>
    <w:rsid w:val="00720BFD"/>
    <w:rsid w:val="007262BE"/>
    <w:rsid w:val="0073424F"/>
    <w:rsid w:val="00736C21"/>
    <w:rsid w:val="00737435"/>
    <w:rsid w:val="00737FBD"/>
    <w:rsid w:val="00744D90"/>
    <w:rsid w:val="00746847"/>
    <w:rsid w:val="00747205"/>
    <w:rsid w:val="007476E2"/>
    <w:rsid w:val="00754A79"/>
    <w:rsid w:val="0076371C"/>
    <w:rsid w:val="007640FF"/>
    <w:rsid w:val="00767FCF"/>
    <w:rsid w:val="00777AD5"/>
    <w:rsid w:val="00780C9C"/>
    <w:rsid w:val="007A5C2F"/>
    <w:rsid w:val="007B05DA"/>
    <w:rsid w:val="007B1967"/>
    <w:rsid w:val="007B531C"/>
    <w:rsid w:val="007B7CB5"/>
    <w:rsid w:val="007C5CE1"/>
    <w:rsid w:val="007D1C0A"/>
    <w:rsid w:val="007E107A"/>
    <w:rsid w:val="007E2D33"/>
    <w:rsid w:val="007F45F0"/>
    <w:rsid w:val="008045F2"/>
    <w:rsid w:val="00811034"/>
    <w:rsid w:val="00811AC6"/>
    <w:rsid w:val="00815D2F"/>
    <w:rsid w:val="00821D2E"/>
    <w:rsid w:val="00822A2A"/>
    <w:rsid w:val="0083378B"/>
    <w:rsid w:val="00835E8A"/>
    <w:rsid w:val="00841367"/>
    <w:rsid w:val="008472B3"/>
    <w:rsid w:val="00851ADD"/>
    <w:rsid w:val="00860855"/>
    <w:rsid w:val="0086195C"/>
    <w:rsid w:val="00862157"/>
    <w:rsid w:val="00863411"/>
    <w:rsid w:val="00875F84"/>
    <w:rsid w:val="008A190B"/>
    <w:rsid w:val="008A3476"/>
    <w:rsid w:val="008A474C"/>
    <w:rsid w:val="008A4AA2"/>
    <w:rsid w:val="008A4ABD"/>
    <w:rsid w:val="008B0E88"/>
    <w:rsid w:val="008B5B5B"/>
    <w:rsid w:val="008C79E0"/>
    <w:rsid w:val="008D72EE"/>
    <w:rsid w:val="008E14B7"/>
    <w:rsid w:val="008E253B"/>
    <w:rsid w:val="008F031B"/>
    <w:rsid w:val="00906ADD"/>
    <w:rsid w:val="009070FB"/>
    <w:rsid w:val="00911EED"/>
    <w:rsid w:val="00911F0E"/>
    <w:rsid w:val="0091723B"/>
    <w:rsid w:val="0092338D"/>
    <w:rsid w:val="00927675"/>
    <w:rsid w:val="0093321B"/>
    <w:rsid w:val="00937A69"/>
    <w:rsid w:val="00945BCB"/>
    <w:rsid w:val="00951D72"/>
    <w:rsid w:val="00952A20"/>
    <w:rsid w:val="00953520"/>
    <w:rsid w:val="00953CDC"/>
    <w:rsid w:val="00956575"/>
    <w:rsid w:val="0096138D"/>
    <w:rsid w:val="0096230F"/>
    <w:rsid w:val="009647AA"/>
    <w:rsid w:val="00971083"/>
    <w:rsid w:val="00977FDC"/>
    <w:rsid w:val="00980B0D"/>
    <w:rsid w:val="0098241C"/>
    <w:rsid w:val="00983467"/>
    <w:rsid w:val="0099295A"/>
    <w:rsid w:val="0099316A"/>
    <w:rsid w:val="00993A08"/>
    <w:rsid w:val="00995AEB"/>
    <w:rsid w:val="0099732B"/>
    <w:rsid w:val="009A0A07"/>
    <w:rsid w:val="009A4C33"/>
    <w:rsid w:val="009B61C6"/>
    <w:rsid w:val="009C4F7E"/>
    <w:rsid w:val="009C5A64"/>
    <w:rsid w:val="009C7A03"/>
    <w:rsid w:val="009D23C7"/>
    <w:rsid w:val="009D3B7A"/>
    <w:rsid w:val="009D46BA"/>
    <w:rsid w:val="009E1876"/>
    <w:rsid w:val="00A017FE"/>
    <w:rsid w:val="00A01B2F"/>
    <w:rsid w:val="00A047D5"/>
    <w:rsid w:val="00A05DAB"/>
    <w:rsid w:val="00A11803"/>
    <w:rsid w:val="00A1199E"/>
    <w:rsid w:val="00A20396"/>
    <w:rsid w:val="00A2149B"/>
    <w:rsid w:val="00A36F09"/>
    <w:rsid w:val="00A55327"/>
    <w:rsid w:val="00A56871"/>
    <w:rsid w:val="00A57AB4"/>
    <w:rsid w:val="00A63395"/>
    <w:rsid w:val="00A67100"/>
    <w:rsid w:val="00A819BF"/>
    <w:rsid w:val="00A91A91"/>
    <w:rsid w:val="00A92C23"/>
    <w:rsid w:val="00A94B3F"/>
    <w:rsid w:val="00AA18ED"/>
    <w:rsid w:val="00AA6F6C"/>
    <w:rsid w:val="00AB44F2"/>
    <w:rsid w:val="00AC2086"/>
    <w:rsid w:val="00AC34B5"/>
    <w:rsid w:val="00AC7755"/>
    <w:rsid w:val="00AC7AF0"/>
    <w:rsid w:val="00AD0DD2"/>
    <w:rsid w:val="00AE15E4"/>
    <w:rsid w:val="00AE29FA"/>
    <w:rsid w:val="00AE2E54"/>
    <w:rsid w:val="00AE3053"/>
    <w:rsid w:val="00AE33E2"/>
    <w:rsid w:val="00AE5654"/>
    <w:rsid w:val="00AE5DFC"/>
    <w:rsid w:val="00AE5FD2"/>
    <w:rsid w:val="00AF03E5"/>
    <w:rsid w:val="00AF52C8"/>
    <w:rsid w:val="00B07CBD"/>
    <w:rsid w:val="00B16950"/>
    <w:rsid w:val="00B20FAF"/>
    <w:rsid w:val="00B25B31"/>
    <w:rsid w:val="00B27853"/>
    <w:rsid w:val="00B30762"/>
    <w:rsid w:val="00B312A4"/>
    <w:rsid w:val="00B31BF2"/>
    <w:rsid w:val="00B34815"/>
    <w:rsid w:val="00B361F0"/>
    <w:rsid w:val="00B42230"/>
    <w:rsid w:val="00B4457D"/>
    <w:rsid w:val="00B46746"/>
    <w:rsid w:val="00B5086A"/>
    <w:rsid w:val="00B55629"/>
    <w:rsid w:val="00B6040D"/>
    <w:rsid w:val="00B619E6"/>
    <w:rsid w:val="00B63B3C"/>
    <w:rsid w:val="00B644FA"/>
    <w:rsid w:val="00B72BE1"/>
    <w:rsid w:val="00B73123"/>
    <w:rsid w:val="00B75667"/>
    <w:rsid w:val="00B75EA5"/>
    <w:rsid w:val="00B7679C"/>
    <w:rsid w:val="00B77370"/>
    <w:rsid w:val="00B779CB"/>
    <w:rsid w:val="00B80458"/>
    <w:rsid w:val="00B82699"/>
    <w:rsid w:val="00B82F19"/>
    <w:rsid w:val="00B94236"/>
    <w:rsid w:val="00BA4932"/>
    <w:rsid w:val="00BB2B51"/>
    <w:rsid w:val="00BB7FDB"/>
    <w:rsid w:val="00BC0E9B"/>
    <w:rsid w:val="00BD0B6E"/>
    <w:rsid w:val="00BE1F2C"/>
    <w:rsid w:val="00BE6431"/>
    <w:rsid w:val="00BE7403"/>
    <w:rsid w:val="00BF61ED"/>
    <w:rsid w:val="00BF7F80"/>
    <w:rsid w:val="00C05C31"/>
    <w:rsid w:val="00C12E52"/>
    <w:rsid w:val="00C140CF"/>
    <w:rsid w:val="00C24441"/>
    <w:rsid w:val="00C251C1"/>
    <w:rsid w:val="00C33B25"/>
    <w:rsid w:val="00C43555"/>
    <w:rsid w:val="00C568F4"/>
    <w:rsid w:val="00CA02BF"/>
    <w:rsid w:val="00CA1779"/>
    <w:rsid w:val="00CA5B85"/>
    <w:rsid w:val="00CB5945"/>
    <w:rsid w:val="00CC6DB2"/>
    <w:rsid w:val="00CD0F06"/>
    <w:rsid w:val="00CD2C8E"/>
    <w:rsid w:val="00CD753F"/>
    <w:rsid w:val="00CE7D23"/>
    <w:rsid w:val="00CF358E"/>
    <w:rsid w:val="00CF3DB7"/>
    <w:rsid w:val="00D013CA"/>
    <w:rsid w:val="00D04888"/>
    <w:rsid w:val="00D06CC5"/>
    <w:rsid w:val="00D36D67"/>
    <w:rsid w:val="00D4103D"/>
    <w:rsid w:val="00D4399D"/>
    <w:rsid w:val="00D46D20"/>
    <w:rsid w:val="00D519EE"/>
    <w:rsid w:val="00D52901"/>
    <w:rsid w:val="00D52DF0"/>
    <w:rsid w:val="00D62506"/>
    <w:rsid w:val="00D65FED"/>
    <w:rsid w:val="00D678CD"/>
    <w:rsid w:val="00D7632B"/>
    <w:rsid w:val="00D76CFC"/>
    <w:rsid w:val="00D868E7"/>
    <w:rsid w:val="00D8752D"/>
    <w:rsid w:val="00D92828"/>
    <w:rsid w:val="00DC45E1"/>
    <w:rsid w:val="00DC701E"/>
    <w:rsid w:val="00DD4627"/>
    <w:rsid w:val="00DD50D5"/>
    <w:rsid w:val="00DE6D5E"/>
    <w:rsid w:val="00DF137F"/>
    <w:rsid w:val="00DF7317"/>
    <w:rsid w:val="00E02AF2"/>
    <w:rsid w:val="00E21DF3"/>
    <w:rsid w:val="00E22ADD"/>
    <w:rsid w:val="00E30B8E"/>
    <w:rsid w:val="00E33912"/>
    <w:rsid w:val="00E33A9B"/>
    <w:rsid w:val="00E51442"/>
    <w:rsid w:val="00E539A6"/>
    <w:rsid w:val="00E70734"/>
    <w:rsid w:val="00E7433B"/>
    <w:rsid w:val="00E75B52"/>
    <w:rsid w:val="00E8369D"/>
    <w:rsid w:val="00E9407D"/>
    <w:rsid w:val="00E95F55"/>
    <w:rsid w:val="00E96EAC"/>
    <w:rsid w:val="00E97EE3"/>
    <w:rsid w:val="00EA4088"/>
    <w:rsid w:val="00EA6765"/>
    <w:rsid w:val="00EB65AA"/>
    <w:rsid w:val="00EC1D1A"/>
    <w:rsid w:val="00EC2B49"/>
    <w:rsid w:val="00EC38F7"/>
    <w:rsid w:val="00EC50CE"/>
    <w:rsid w:val="00EC78FC"/>
    <w:rsid w:val="00ED2C5F"/>
    <w:rsid w:val="00EE14A6"/>
    <w:rsid w:val="00EE2DCC"/>
    <w:rsid w:val="00EF5B8A"/>
    <w:rsid w:val="00EF7B41"/>
    <w:rsid w:val="00F1297B"/>
    <w:rsid w:val="00F13D76"/>
    <w:rsid w:val="00F251D0"/>
    <w:rsid w:val="00F3069F"/>
    <w:rsid w:val="00F3462E"/>
    <w:rsid w:val="00F36E52"/>
    <w:rsid w:val="00F41A30"/>
    <w:rsid w:val="00F42CDD"/>
    <w:rsid w:val="00F47BFC"/>
    <w:rsid w:val="00F53577"/>
    <w:rsid w:val="00F57732"/>
    <w:rsid w:val="00F61E49"/>
    <w:rsid w:val="00F6437E"/>
    <w:rsid w:val="00F643DC"/>
    <w:rsid w:val="00F70BA0"/>
    <w:rsid w:val="00F72641"/>
    <w:rsid w:val="00F75C30"/>
    <w:rsid w:val="00F8102D"/>
    <w:rsid w:val="00F81523"/>
    <w:rsid w:val="00F816CD"/>
    <w:rsid w:val="00F8446E"/>
    <w:rsid w:val="00F91654"/>
    <w:rsid w:val="00F95C99"/>
    <w:rsid w:val="00FA1255"/>
    <w:rsid w:val="00FA2B0E"/>
    <w:rsid w:val="00FA6FA8"/>
    <w:rsid w:val="00FB21F6"/>
    <w:rsid w:val="00FB6148"/>
    <w:rsid w:val="00FC358F"/>
    <w:rsid w:val="00FC6732"/>
    <w:rsid w:val="00FD08FC"/>
    <w:rsid w:val="00FE77F3"/>
    <w:rsid w:val="00FF17F9"/>
    <w:rsid w:val="00FF2AFB"/>
    <w:rsid w:val="00FF30F8"/>
    <w:rsid w:val="00FF3DB9"/>
    <w:rsid w:val="00FF6203"/>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qFormat/>
    <w:rsid w:val="007B531C"/>
    <w:pPr>
      <w:keepNext/>
      <w:spacing w:after="0" w:line="240" w:lineRule="auto"/>
      <w:jc w:val="both"/>
      <w:outlineLvl w:val="0"/>
    </w:pPr>
    <w:rPr>
      <w:rFonts w:ascii="Times New Roman" w:eastAsia="Times New Roman" w:hAnsi="Times New Roman" w:cs="Times New Roman"/>
      <w:b/>
      <w:bCs/>
      <w:kern w:val="32"/>
      <w:sz w:val="20"/>
      <w:szCs w:val="32"/>
      <w:lang w:val="x-none"/>
    </w:rPr>
  </w:style>
  <w:style w:type="paragraph" w:styleId="Heading2">
    <w:name w:val="heading 2"/>
    <w:basedOn w:val="Normal"/>
    <w:next w:val="Normal"/>
    <w:link w:val="Heading2Char"/>
    <w:qFormat/>
    <w:rsid w:val="00B16950"/>
    <w:pPr>
      <w:keepNext/>
      <w:autoSpaceDE w:val="0"/>
      <w:autoSpaceDN w:val="0"/>
      <w:spacing w:before="120" w:after="60" w:line="240" w:lineRule="auto"/>
      <w:outlineLvl w:val="1"/>
    </w:pPr>
    <w:rPr>
      <w:rFonts w:ascii="Times New Roman" w:eastAsia="Times New Roman" w:hAnsi="Times New Roman" w:cs="Times New Roman"/>
      <w:i/>
      <w:iCs/>
      <w:sz w:val="20"/>
      <w:szCs w:val="20"/>
      <w:lang w:val="en-US"/>
    </w:rPr>
  </w:style>
  <w:style w:type="paragraph" w:styleId="Heading3">
    <w:name w:val="heading 3"/>
    <w:basedOn w:val="Normal"/>
    <w:next w:val="Normal"/>
    <w:link w:val="Heading3Char"/>
    <w:qFormat/>
    <w:rsid w:val="00B16950"/>
    <w:pPr>
      <w:keepNext/>
      <w:autoSpaceDE w:val="0"/>
      <w:autoSpaceDN w:val="0"/>
      <w:spacing w:after="0" w:line="240" w:lineRule="auto"/>
      <w:outlineLvl w:val="2"/>
    </w:pPr>
    <w:rPr>
      <w:rFonts w:ascii="Times New Roman" w:eastAsia="Times New Roman" w:hAnsi="Times New Roman" w:cs="Times New Roman"/>
      <w:i/>
      <w:iCs/>
      <w:sz w:val="20"/>
      <w:szCs w:val="20"/>
      <w:lang w:val="en-US"/>
    </w:rPr>
  </w:style>
  <w:style w:type="paragraph" w:styleId="Heading4">
    <w:name w:val="heading 4"/>
    <w:basedOn w:val="Normal"/>
    <w:next w:val="Normal"/>
    <w:link w:val="Heading4Char"/>
    <w:qFormat/>
    <w:rsid w:val="00B16950"/>
    <w:pPr>
      <w:keepNext/>
      <w:autoSpaceDE w:val="0"/>
      <w:autoSpaceDN w:val="0"/>
      <w:spacing w:before="240" w:after="60" w:line="240" w:lineRule="auto"/>
      <w:ind w:left="1152" w:hanging="720"/>
      <w:outlineLvl w:val="3"/>
    </w:pPr>
    <w:rPr>
      <w:rFonts w:ascii="Times New Roman" w:eastAsia="Times New Roman" w:hAnsi="Times New Roman" w:cs="Times New Roman"/>
      <w:i/>
      <w:iCs/>
      <w:sz w:val="18"/>
      <w:szCs w:val="18"/>
      <w:lang w:val="en-US"/>
    </w:rPr>
  </w:style>
  <w:style w:type="paragraph" w:styleId="Heading5">
    <w:name w:val="heading 5"/>
    <w:basedOn w:val="Normal"/>
    <w:next w:val="Normal"/>
    <w:link w:val="Heading5Char"/>
    <w:qFormat/>
    <w:rsid w:val="00B16950"/>
    <w:pPr>
      <w:autoSpaceDE w:val="0"/>
      <w:autoSpaceDN w:val="0"/>
      <w:spacing w:before="240" w:after="60" w:line="240" w:lineRule="auto"/>
      <w:ind w:left="1872" w:hanging="720"/>
      <w:outlineLvl w:val="4"/>
    </w:pPr>
    <w:rPr>
      <w:rFonts w:ascii="Times New Roman" w:eastAsia="Times New Roman" w:hAnsi="Times New Roman" w:cs="Times New Roman"/>
      <w:sz w:val="18"/>
      <w:szCs w:val="18"/>
      <w:lang w:val="en-US"/>
    </w:rPr>
  </w:style>
  <w:style w:type="paragraph" w:styleId="Heading6">
    <w:name w:val="heading 6"/>
    <w:basedOn w:val="Normal"/>
    <w:next w:val="Normal"/>
    <w:link w:val="Heading6Char"/>
    <w:qFormat/>
    <w:rsid w:val="00B16950"/>
    <w:pPr>
      <w:autoSpaceDE w:val="0"/>
      <w:autoSpaceDN w:val="0"/>
      <w:spacing w:before="240" w:after="60" w:line="240" w:lineRule="auto"/>
      <w:ind w:left="2592" w:hanging="720"/>
      <w:outlineLvl w:val="5"/>
    </w:pPr>
    <w:rPr>
      <w:rFonts w:ascii="Times New Roman" w:eastAsia="Times New Roman" w:hAnsi="Times New Roman" w:cs="Times New Roman"/>
      <w:i/>
      <w:iCs/>
      <w:sz w:val="16"/>
      <w:szCs w:val="16"/>
      <w:lang w:val="en-US"/>
    </w:rPr>
  </w:style>
  <w:style w:type="paragraph" w:styleId="Heading7">
    <w:name w:val="heading 7"/>
    <w:basedOn w:val="Normal"/>
    <w:next w:val="Normal"/>
    <w:link w:val="Heading7Char"/>
    <w:qFormat/>
    <w:rsid w:val="00B16950"/>
    <w:pPr>
      <w:autoSpaceDE w:val="0"/>
      <w:autoSpaceDN w:val="0"/>
      <w:spacing w:before="240" w:after="60" w:line="240" w:lineRule="auto"/>
      <w:ind w:left="3312" w:hanging="720"/>
      <w:outlineLvl w:val="6"/>
    </w:pPr>
    <w:rPr>
      <w:rFonts w:ascii="Times New Roman" w:eastAsia="Times New Roman" w:hAnsi="Times New Roman" w:cs="Times New Roman"/>
      <w:sz w:val="16"/>
      <w:szCs w:val="16"/>
      <w:lang w:val="en-US"/>
    </w:rPr>
  </w:style>
  <w:style w:type="paragraph" w:styleId="Heading8">
    <w:name w:val="heading 8"/>
    <w:basedOn w:val="Normal"/>
    <w:next w:val="Normal"/>
    <w:link w:val="Heading8Char"/>
    <w:qFormat/>
    <w:rsid w:val="00B16950"/>
    <w:pPr>
      <w:autoSpaceDE w:val="0"/>
      <w:autoSpaceDN w:val="0"/>
      <w:spacing w:before="240" w:after="60" w:line="240" w:lineRule="auto"/>
      <w:ind w:left="4032" w:hanging="720"/>
      <w:outlineLvl w:val="7"/>
    </w:pPr>
    <w:rPr>
      <w:rFonts w:ascii="Times New Roman" w:eastAsia="Times New Roman" w:hAnsi="Times New Roman" w:cs="Times New Roman"/>
      <w:i/>
      <w:iCs/>
      <w:sz w:val="16"/>
      <w:szCs w:val="16"/>
      <w:lang w:val="en-US"/>
    </w:rPr>
  </w:style>
  <w:style w:type="paragraph" w:styleId="Heading9">
    <w:name w:val="heading 9"/>
    <w:basedOn w:val="Normal"/>
    <w:next w:val="Normal"/>
    <w:link w:val="Heading9Char"/>
    <w:qFormat/>
    <w:rsid w:val="00B16950"/>
    <w:pPr>
      <w:autoSpaceDE w:val="0"/>
      <w:autoSpaceDN w:val="0"/>
      <w:spacing w:before="240" w:after="60" w:line="240" w:lineRule="auto"/>
      <w:ind w:left="4752" w:hanging="720"/>
      <w:outlineLvl w:val="8"/>
    </w:pPr>
    <w:rPr>
      <w:rFonts w:ascii="Times New Roman" w:eastAsia="Times New Roman" w:hAnsi="Times New Roman" w:cs="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lang w:val="x-none"/>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styleId="LightShading">
    <w:name w:val="Light Shading"/>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27849"/>
    <w:pPr>
      <w:spacing w:after="0" w:line="240" w:lineRule="auto"/>
    </w:pPr>
    <w:rPr>
      <w:rFonts w:eastAsiaTheme="minorEastAsia"/>
      <w:lang w:val="en-GB" w:eastAsia="en-MY"/>
    </w:rPr>
  </w:style>
  <w:style w:type="paragraph" w:styleId="FootnoteText">
    <w:name w:val="footnote text"/>
    <w:basedOn w:val="Normal"/>
    <w:link w:val="FootnoteTextChar"/>
    <w:semiHidden/>
    <w:unhideWhenUsed/>
    <w:rsid w:val="003F5EA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semiHidden/>
    <w:rsid w:val="003F5EA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3F5EA9"/>
    <w:rPr>
      <w:vertAlign w:val="superscript"/>
    </w:rPr>
  </w:style>
  <w:style w:type="character" w:customStyle="1" w:styleId="apple-converted-space">
    <w:name w:val="apple-converted-space"/>
    <w:basedOn w:val="DefaultParagraphFont"/>
    <w:rsid w:val="002858E3"/>
  </w:style>
  <w:style w:type="paragraph" w:customStyle="1" w:styleId="paragraph">
    <w:name w:val="paragraph"/>
    <w:basedOn w:val="Normal"/>
    <w:rsid w:val="00B6040D"/>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normaltextrun">
    <w:name w:val="normaltextrun"/>
    <w:basedOn w:val="DefaultParagraphFont"/>
    <w:rsid w:val="00B6040D"/>
  </w:style>
  <w:style w:type="character" w:customStyle="1" w:styleId="eop">
    <w:name w:val="eop"/>
    <w:basedOn w:val="DefaultParagraphFont"/>
    <w:rsid w:val="00B6040D"/>
  </w:style>
  <w:style w:type="character" w:customStyle="1" w:styleId="Heading2Char">
    <w:name w:val="Heading 2 Char"/>
    <w:basedOn w:val="DefaultParagraphFont"/>
    <w:link w:val="Heading2"/>
    <w:rsid w:val="00B16950"/>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B16950"/>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B16950"/>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B16950"/>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B16950"/>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B16950"/>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B16950"/>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B16950"/>
    <w:rPr>
      <w:rFonts w:ascii="Times New Roman" w:eastAsia="Times New Roman" w:hAnsi="Times New Roman" w:cs="Times New Roman"/>
      <w:sz w:val="16"/>
      <w:szCs w:val="16"/>
      <w:lang w:val="en-US"/>
    </w:rPr>
  </w:style>
  <w:style w:type="paragraph" w:styleId="BodyText">
    <w:name w:val="Body Text"/>
    <w:basedOn w:val="Normal"/>
    <w:link w:val="BodyTextChar"/>
    <w:semiHidden/>
    <w:unhideWhenUsed/>
    <w:rsid w:val="00B16950"/>
    <w:pPr>
      <w:spacing w:after="120"/>
    </w:pPr>
    <w:rPr>
      <w:lang w:val="en-GB"/>
    </w:rPr>
  </w:style>
  <w:style w:type="character" w:customStyle="1" w:styleId="BodyTextChar">
    <w:name w:val="Body Text Char"/>
    <w:basedOn w:val="DefaultParagraphFont"/>
    <w:link w:val="BodyText"/>
    <w:semiHidden/>
    <w:rsid w:val="00B16950"/>
    <w:rPr>
      <w:lang w:val="en-GB"/>
    </w:rPr>
  </w:style>
  <w:style w:type="numbering" w:customStyle="1" w:styleId="Style1">
    <w:name w:val="Style1"/>
    <w:uiPriority w:val="99"/>
    <w:rsid w:val="00B16950"/>
    <w:pPr>
      <w:numPr>
        <w:numId w:val="9"/>
      </w:numPr>
    </w:pPr>
  </w:style>
  <w:style w:type="numbering" w:customStyle="1" w:styleId="Style4">
    <w:name w:val="Style4"/>
    <w:uiPriority w:val="99"/>
    <w:rsid w:val="00B16950"/>
    <w:pPr>
      <w:numPr>
        <w:numId w:val="12"/>
      </w:numPr>
    </w:pPr>
  </w:style>
  <w:style w:type="paragraph" w:customStyle="1" w:styleId="Abstract">
    <w:name w:val="Abstract"/>
    <w:basedOn w:val="Normal"/>
    <w:next w:val="Normal"/>
    <w:rsid w:val="00B16950"/>
    <w:pPr>
      <w:autoSpaceDE w:val="0"/>
      <w:autoSpaceDN w:val="0"/>
      <w:spacing w:before="20" w:after="0" w:line="240" w:lineRule="auto"/>
      <w:ind w:firstLine="202"/>
      <w:jc w:val="both"/>
    </w:pPr>
    <w:rPr>
      <w:rFonts w:ascii="Times New Roman" w:eastAsia="Times New Roman" w:hAnsi="Times New Roman" w:cs="Times New Roman"/>
      <w:b/>
      <w:bCs/>
      <w:sz w:val="18"/>
      <w:szCs w:val="18"/>
      <w:lang w:val="en-US"/>
    </w:rPr>
  </w:style>
  <w:style w:type="paragraph" w:customStyle="1" w:styleId="Authors">
    <w:name w:val="Authors"/>
    <w:basedOn w:val="Normal"/>
    <w:next w:val="Normal"/>
    <w:rsid w:val="00B16950"/>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paragraph" w:styleId="Title">
    <w:name w:val="Title"/>
    <w:basedOn w:val="Normal"/>
    <w:next w:val="Normal"/>
    <w:link w:val="TitleChar"/>
    <w:qFormat/>
    <w:rsid w:val="00B16950"/>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lang w:val="en-US"/>
    </w:rPr>
  </w:style>
  <w:style w:type="character" w:customStyle="1" w:styleId="TitleChar">
    <w:name w:val="Title Char"/>
    <w:basedOn w:val="DefaultParagraphFont"/>
    <w:link w:val="Title"/>
    <w:rsid w:val="00B16950"/>
    <w:rPr>
      <w:rFonts w:ascii="Times New Roman" w:eastAsia="Times New Roman" w:hAnsi="Times New Roman" w:cs="Times New Roman"/>
      <w:kern w:val="28"/>
      <w:sz w:val="48"/>
      <w:szCs w:val="48"/>
      <w:lang w:val="en-US"/>
    </w:rPr>
  </w:style>
  <w:style w:type="paragraph" w:customStyle="1" w:styleId="References">
    <w:name w:val="References"/>
    <w:basedOn w:val="Normal"/>
    <w:rsid w:val="00B16950"/>
    <w:pPr>
      <w:numPr>
        <w:numId w:val="17"/>
      </w:numPr>
      <w:autoSpaceDE w:val="0"/>
      <w:autoSpaceDN w:val="0"/>
      <w:spacing w:after="0" w:line="240" w:lineRule="auto"/>
      <w:jc w:val="both"/>
    </w:pPr>
    <w:rPr>
      <w:rFonts w:ascii="Times New Roman" w:eastAsia="Times New Roman" w:hAnsi="Times New Roman" w:cs="Times New Roman"/>
      <w:sz w:val="16"/>
      <w:szCs w:val="16"/>
      <w:lang w:val="en-US"/>
    </w:rPr>
  </w:style>
  <w:style w:type="paragraph" w:customStyle="1" w:styleId="IndexTerms">
    <w:name w:val="IndexTerms"/>
    <w:basedOn w:val="Normal"/>
    <w:next w:val="Normal"/>
    <w:rsid w:val="00B16950"/>
    <w:pPr>
      <w:autoSpaceDE w:val="0"/>
      <w:autoSpaceDN w:val="0"/>
      <w:spacing w:after="0" w:line="240" w:lineRule="auto"/>
      <w:ind w:firstLine="202"/>
      <w:jc w:val="both"/>
    </w:pPr>
    <w:rPr>
      <w:rFonts w:ascii="Times New Roman" w:eastAsia="Times New Roman" w:hAnsi="Times New Roman" w:cs="Times New Roman"/>
      <w:b/>
      <w:bCs/>
      <w:sz w:val="18"/>
      <w:szCs w:val="18"/>
      <w:lang w:val="en-US"/>
    </w:rPr>
  </w:style>
  <w:style w:type="paragraph" w:customStyle="1" w:styleId="FigureCaption">
    <w:name w:val="Figure Caption"/>
    <w:basedOn w:val="Normal"/>
    <w:rsid w:val="00B16950"/>
    <w:pPr>
      <w:autoSpaceDE w:val="0"/>
      <w:autoSpaceDN w:val="0"/>
      <w:spacing w:after="0" w:line="240" w:lineRule="auto"/>
      <w:jc w:val="both"/>
    </w:pPr>
    <w:rPr>
      <w:rFonts w:ascii="Times New Roman" w:eastAsia="Times New Roman" w:hAnsi="Times New Roman" w:cs="Times New Roman"/>
      <w:sz w:val="16"/>
      <w:szCs w:val="16"/>
      <w:lang w:val="en-US"/>
    </w:rPr>
  </w:style>
  <w:style w:type="paragraph" w:customStyle="1" w:styleId="TableTitle">
    <w:name w:val="Table Title"/>
    <w:basedOn w:val="Normal"/>
    <w:rsid w:val="00B16950"/>
    <w:pPr>
      <w:autoSpaceDE w:val="0"/>
      <w:autoSpaceDN w:val="0"/>
      <w:spacing w:after="0" w:line="240" w:lineRule="auto"/>
      <w:jc w:val="center"/>
    </w:pPr>
    <w:rPr>
      <w:rFonts w:ascii="Times New Roman" w:eastAsia="Times New Roman" w:hAnsi="Times New Roman" w:cs="Times New Roman"/>
      <w:smallCaps/>
      <w:sz w:val="16"/>
      <w:szCs w:val="16"/>
      <w:lang w:val="en-US"/>
    </w:rPr>
  </w:style>
  <w:style w:type="paragraph" w:customStyle="1" w:styleId="ReferenceHead">
    <w:name w:val="Reference Head"/>
    <w:basedOn w:val="Heading1"/>
    <w:rsid w:val="00B16950"/>
    <w:pPr>
      <w:autoSpaceDE w:val="0"/>
      <w:autoSpaceDN w:val="0"/>
      <w:spacing w:before="240" w:after="80"/>
      <w:jc w:val="center"/>
    </w:pPr>
    <w:rPr>
      <w:b w:val="0"/>
      <w:bCs w:val="0"/>
      <w:smallCaps/>
      <w:kern w:val="28"/>
      <w:szCs w:val="20"/>
      <w:lang w:val="en-US"/>
    </w:rPr>
  </w:style>
  <w:style w:type="paragraph" w:customStyle="1" w:styleId="Equation">
    <w:name w:val="Equation"/>
    <w:basedOn w:val="Normal"/>
    <w:next w:val="Normal"/>
    <w:rsid w:val="00B16950"/>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0"/>
      <w:lang w:val="en-US"/>
    </w:rPr>
  </w:style>
  <w:style w:type="paragraph" w:styleId="BodyTextIndent">
    <w:name w:val="Body Text Indent"/>
    <w:basedOn w:val="Normal"/>
    <w:link w:val="BodyTextIndentChar"/>
    <w:semiHidden/>
    <w:rsid w:val="00B16950"/>
    <w:pPr>
      <w:autoSpaceDE w:val="0"/>
      <w:autoSpaceDN w:val="0"/>
      <w:spacing w:after="0" w:line="240" w:lineRule="auto"/>
      <w:ind w:left="630" w:hanging="630"/>
    </w:pPr>
    <w:rPr>
      <w:rFonts w:ascii="Times New Roman" w:eastAsia="Times New Roman" w:hAnsi="Times New Roman" w:cs="Times New Roman"/>
      <w:sz w:val="20"/>
      <w:szCs w:val="24"/>
      <w:lang w:val="en-US"/>
    </w:rPr>
  </w:style>
  <w:style w:type="character" w:customStyle="1" w:styleId="BodyTextIndentChar">
    <w:name w:val="Body Text Indent Char"/>
    <w:basedOn w:val="DefaultParagraphFont"/>
    <w:link w:val="BodyTextIndent"/>
    <w:semiHidden/>
    <w:rsid w:val="00B16950"/>
    <w:rPr>
      <w:rFonts w:ascii="Times New Roman" w:eastAsia="Times New Roman" w:hAnsi="Times New Roman" w:cs="Times New Roman"/>
      <w:sz w:val="20"/>
      <w:szCs w:val="24"/>
      <w:lang w:val="en-US"/>
    </w:rPr>
  </w:style>
  <w:style w:type="paragraph" w:styleId="BodyText3">
    <w:name w:val="Body Text 3"/>
    <w:basedOn w:val="Normal"/>
    <w:link w:val="BodyText3Char"/>
    <w:semiHidden/>
    <w:rsid w:val="00B16950"/>
    <w:pPr>
      <w:spacing w:after="120" w:line="240" w:lineRule="auto"/>
    </w:pPr>
    <w:rPr>
      <w:rFonts w:ascii="Times New Roman" w:eastAsia="Times New Roman" w:hAnsi="Times New Roman" w:cs="Times New Roman"/>
      <w:sz w:val="16"/>
      <w:szCs w:val="16"/>
      <w:lang w:val="en-AU"/>
    </w:rPr>
  </w:style>
  <w:style w:type="character" w:customStyle="1" w:styleId="BodyText3Char">
    <w:name w:val="Body Text 3 Char"/>
    <w:basedOn w:val="DefaultParagraphFont"/>
    <w:link w:val="BodyText3"/>
    <w:semiHidden/>
    <w:rsid w:val="00B16950"/>
    <w:rPr>
      <w:rFonts w:ascii="Times New Roman" w:eastAsia="Times New Roman" w:hAnsi="Times New Roman" w:cs="Times New Roman"/>
      <w:sz w:val="16"/>
      <w:szCs w:val="16"/>
      <w:lang w:val="en-AU"/>
    </w:rPr>
  </w:style>
  <w:style w:type="paragraph" w:styleId="BodyText2">
    <w:name w:val="Body Text 2"/>
    <w:basedOn w:val="Normal"/>
    <w:link w:val="BodyText2Char"/>
    <w:semiHidden/>
    <w:rsid w:val="00B16950"/>
    <w:pPr>
      <w:spacing w:after="0" w:line="240" w:lineRule="auto"/>
      <w:jc w:val="center"/>
    </w:pPr>
    <w:rPr>
      <w:rFonts w:ascii="Times New Roman" w:eastAsia="Times New Roman" w:hAnsi="Times New Roman" w:cs="Times New Roman"/>
      <w:b/>
      <w:bCs/>
      <w:sz w:val="32"/>
      <w:szCs w:val="24"/>
      <w:lang w:val="en-US"/>
    </w:rPr>
  </w:style>
  <w:style w:type="character" w:customStyle="1" w:styleId="BodyText2Char">
    <w:name w:val="Body Text 2 Char"/>
    <w:basedOn w:val="DefaultParagraphFont"/>
    <w:link w:val="BodyText2"/>
    <w:semiHidden/>
    <w:rsid w:val="00B16950"/>
    <w:rPr>
      <w:rFonts w:ascii="Times New Roman" w:eastAsia="Times New Roman" w:hAnsi="Times New Roman" w:cs="Times New Roman"/>
      <w:b/>
      <w:bCs/>
      <w:sz w:val="32"/>
      <w:szCs w:val="24"/>
      <w:lang w:val="en-US"/>
    </w:rPr>
  </w:style>
  <w:style w:type="paragraph" w:styleId="BodyTextIndent2">
    <w:name w:val="Body Text Indent 2"/>
    <w:basedOn w:val="Normal"/>
    <w:link w:val="BodyTextIndent2Char"/>
    <w:semiHidden/>
    <w:rsid w:val="00B16950"/>
    <w:pPr>
      <w:spacing w:after="0" w:line="240" w:lineRule="auto"/>
      <w:ind w:firstLine="202"/>
      <w:jc w:val="both"/>
    </w:pPr>
    <w:rPr>
      <w:rFonts w:ascii="Times New Roman" w:eastAsia="Times New Roman" w:hAnsi="Times New Roman" w:cs="Times New Roman"/>
      <w:szCs w:val="24"/>
      <w:lang w:val="en-US"/>
    </w:rPr>
  </w:style>
  <w:style w:type="character" w:customStyle="1" w:styleId="BodyTextIndent2Char">
    <w:name w:val="Body Text Indent 2 Char"/>
    <w:basedOn w:val="DefaultParagraphFont"/>
    <w:link w:val="BodyTextIndent2"/>
    <w:semiHidden/>
    <w:rsid w:val="00B16950"/>
    <w:rPr>
      <w:rFonts w:ascii="Times New Roman" w:eastAsia="Times New Roman" w:hAnsi="Times New Roman" w:cs="Times New Roman"/>
      <w:szCs w:val="24"/>
      <w:lang w:val="en-US"/>
    </w:rPr>
  </w:style>
  <w:style w:type="paragraph" w:styleId="BlockText">
    <w:name w:val="Block Text"/>
    <w:basedOn w:val="Normal"/>
    <w:semiHidden/>
    <w:rsid w:val="00B16950"/>
    <w:pPr>
      <w:tabs>
        <w:tab w:val="left" w:pos="720"/>
        <w:tab w:val="left" w:pos="8580"/>
      </w:tabs>
      <w:spacing w:after="0" w:line="240" w:lineRule="auto"/>
      <w:ind w:left="360" w:right="-72" w:hanging="360"/>
      <w:jc w:val="both"/>
    </w:pPr>
    <w:rPr>
      <w:rFonts w:ascii="Times New Roman" w:eastAsia="Times New Roman" w:hAnsi="Times New Roman" w:cs="Times New Roman"/>
      <w:sz w:val="18"/>
      <w:szCs w:val="16"/>
      <w:lang w:val="en-US"/>
    </w:rPr>
  </w:style>
  <w:style w:type="table" w:customStyle="1" w:styleId="TableGrid1">
    <w:name w:val="Table Grid1"/>
    <w:basedOn w:val="TableNormal"/>
    <w:next w:val="TableGrid"/>
    <w:uiPriority w:val="59"/>
    <w:rsid w:val="00B16950"/>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16950"/>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uiPriority w:val="99"/>
    <w:rsid w:val="00B16950"/>
    <w:pPr>
      <w:numPr>
        <w:numId w:val="41"/>
      </w:numPr>
    </w:pPr>
  </w:style>
  <w:style w:type="table" w:customStyle="1" w:styleId="TableGrid3">
    <w:name w:val="Table Grid3"/>
    <w:basedOn w:val="TableNormal"/>
    <w:next w:val="TableGrid"/>
    <w:uiPriority w:val="59"/>
    <w:rsid w:val="00B16950"/>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uiPriority w:val="99"/>
    <w:rsid w:val="00B16950"/>
    <w:pPr>
      <w:numPr>
        <w:numId w:val="43"/>
      </w:numPr>
    </w:pPr>
  </w:style>
  <w:style w:type="table" w:customStyle="1" w:styleId="TableGrid4">
    <w:name w:val="Table Grid4"/>
    <w:basedOn w:val="TableNormal"/>
    <w:next w:val="TableGrid"/>
    <w:uiPriority w:val="59"/>
    <w:rsid w:val="00B16950"/>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16950"/>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16950"/>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16950"/>
  </w:style>
  <w:style w:type="table" w:customStyle="1" w:styleId="TableGrid7">
    <w:name w:val="Table Grid7"/>
    <w:basedOn w:val="TableNormal"/>
    <w:next w:val="TableGrid"/>
    <w:uiPriority w:val="59"/>
    <w:rsid w:val="00B16950"/>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B16950"/>
    <w:pPr>
      <w:spacing w:after="0" w:line="240" w:lineRule="auto"/>
    </w:pPr>
    <w:rPr>
      <w:color w:val="000000" w:themeColor="text1" w:themeShade="BF"/>
      <w:lang w:val="en-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B16950"/>
    <w:rPr>
      <w:sz w:val="16"/>
      <w:szCs w:val="16"/>
    </w:rPr>
  </w:style>
  <w:style w:type="paragraph" w:styleId="CommentText">
    <w:name w:val="annotation text"/>
    <w:basedOn w:val="Normal"/>
    <w:link w:val="CommentTextChar"/>
    <w:uiPriority w:val="99"/>
    <w:semiHidden/>
    <w:unhideWhenUsed/>
    <w:rsid w:val="00B16950"/>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B16950"/>
    <w:rPr>
      <w:sz w:val="20"/>
      <w:szCs w:val="20"/>
      <w:lang w:val="en-GB"/>
    </w:rPr>
  </w:style>
  <w:style w:type="paragraph" w:styleId="CommentSubject">
    <w:name w:val="annotation subject"/>
    <w:basedOn w:val="CommentText"/>
    <w:next w:val="CommentText"/>
    <w:link w:val="CommentSubjectChar"/>
    <w:uiPriority w:val="99"/>
    <w:semiHidden/>
    <w:unhideWhenUsed/>
    <w:rsid w:val="00B16950"/>
    <w:rPr>
      <w:b/>
      <w:bCs/>
    </w:rPr>
  </w:style>
  <w:style w:type="character" w:customStyle="1" w:styleId="CommentSubjectChar">
    <w:name w:val="Comment Subject Char"/>
    <w:basedOn w:val="CommentTextChar"/>
    <w:link w:val="CommentSubject"/>
    <w:uiPriority w:val="99"/>
    <w:semiHidden/>
    <w:rsid w:val="00B16950"/>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qFormat/>
    <w:rsid w:val="007B531C"/>
    <w:pPr>
      <w:keepNext/>
      <w:spacing w:after="0" w:line="240" w:lineRule="auto"/>
      <w:jc w:val="both"/>
      <w:outlineLvl w:val="0"/>
    </w:pPr>
    <w:rPr>
      <w:rFonts w:ascii="Times New Roman" w:eastAsia="Times New Roman" w:hAnsi="Times New Roman" w:cs="Times New Roman"/>
      <w:b/>
      <w:bCs/>
      <w:kern w:val="32"/>
      <w:sz w:val="20"/>
      <w:szCs w:val="32"/>
      <w:lang w:val="x-none"/>
    </w:rPr>
  </w:style>
  <w:style w:type="paragraph" w:styleId="Heading2">
    <w:name w:val="heading 2"/>
    <w:basedOn w:val="Normal"/>
    <w:next w:val="Normal"/>
    <w:link w:val="Heading2Char"/>
    <w:qFormat/>
    <w:rsid w:val="00B16950"/>
    <w:pPr>
      <w:keepNext/>
      <w:autoSpaceDE w:val="0"/>
      <w:autoSpaceDN w:val="0"/>
      <w:spacing w:before="120" w:after="60" w:line="240" w:lineRule="auto"/>
      <w:outlineLvl w:val="1"/>
    </w:pPr>
    <w:rPr>
      <w:rFonts w:ascii="Times New Roman" w:eastAsia="Times New Roman" w:hAnsi="Times New Roman" w:cs="Times New Roman"/>
      <w:i/>
      <w:iCs/>
      <w:sz w:val="20"/>
      <w:szCs w:val="20"/>
      <w:lang w:val="en-US"/>
    </w:rPr>
  </w:style>
  <w:style w:type="paragraph" w:styleId="Heading3">
    <w:name w:val="heading 3"/>
    <w:basedOn w:val="Normal"/>
    <w:next w:val="Normal"/>
    <w:link w:val="Heading3Char"/>
    <w:qFormat/>
    <w:rsid w:val="00B16950"/>
    <w:pPr>
      <w:keepNext/>
      <w:autoSpaceDE w:val="0"/>
      <w:autoSpaceDN w:val="0"/>
      <w:spacing w:after="0" w:line="240" w:lineRule="auto"/>
      <w:outlineLvl w:val="2"/>
    </w:pPr>
    <w:rPr>
      <w:rFonts w:ascii="Times New Roman" w:eastAsia="Times New Roman" w:hAnsi="Times New Roman" w:cs="Times New Roman"/>
      <w:i/>
      <w:iCs/>
      <w:sz w:val="20"/>
      <w:szCs w:val="20"/>
      <w:lang w:val="en-US"/>
    </w:rPr>
  </w:style>
  <w:style w:type="paragraph" w:styleId="Heading4">
    <w:name w:val="heading 4"/>
    <w:basedOn w:val="Normal"/>
    <w:next w:val="Normal"/>
    <w:link w:val="Heading4Char"/>
    <w:qFormat/>
    <w:rsid w:val="00B16950"/>
    <w:pPr>
      <w:keepNext/>
      <w:autoSpaceDE w:val="0"/>
      <w:autoSpaceDN w:val="0"/>
      <w:spacing w:before="240" w:after="60" w:line="240" w:lineRule="auto"/>
      <w:ind w:left="1152" w:hanging="720"/>
      <w:outlineLvl w:val="3"/>
    </w:pPr>
    <w:rPr>
      <w:rFonts w:ascii="Times New Roman" w:eastAsia="Times New Roman" w:hAnsi="Times New Roman" w:cs="Times New Roman"/>
      <w:i/>
      <w:iCs/>
      <w:sz w:val="18"/>
      <w:szCs w:val="18"/>
      <w:lang w:val="en-US"/>
    </w:rPr>
  </w:style>
  <w:style w:type="paragraph" w:styleId="Heading5">
    <w:name w:val="heading 5"/>
    <w:basedOn w:val="Normal"/>
    <w:next w:val="Normal"/>
    <w:link w:val="Heading5Char"/>
    <w:qFormat/>
    <w:rsid w:val="00B16950"/>
    <w:pPr>
      <w:autoSpaceDE w:val="0"/>
      <w:autoSpaceDN w:val="0"/>
      <w:spacing w:before="240" w:after="60" w:line="240" w:lineRule="auto"/>
      <w:ind w:left="1872" w:hanging="720"/>
      <w:outlineLvl w:val="4"/>
    </w:pPr>
    <w:rPr>
      <w:rFonts w:ascii="Times New Roman" w:eastAsia="Times New Roman" w:hAnsi="Times New Roman" w:cs="Times New Roman"/>
      <w:sz w:val="18"/>
      <w:szCs w:val="18"/>
      <w:lang w:val="en-US"/>
    </w:rPr>
  </w:style>
  <w:style w:type="paragraph" w:styleId="Heading6">
    <w:name w:val="heading 6"/>
    <w:basedOn w:val="Normal"/>
    <w:next w:val="Normal"/>
    <w:link w:val="Heading6Char"/>
    <w:qFormat/>
    <w:rsid w:val="00B16950"/>
    <w:pPr>
      <w:autoSpaceDE w:val="0"/>
      <w:autoSpaceDN w:val="0"/>
      <w:spacing w:before="240" w:after="60" w:line="240" w:lineRule="auto"/>
      <w:ind w:left="2592" w:hanging="720"/>
      <w:outlineLvl w:val="5"/>
    </w:pPr>
    <w:rPr>
      <w:rFonts w:ascii="Times New Roman" w:eastAsia="Times New Roman" w:hAnsi="Times New Roman" w:cs="Times New Roman"/>
      <w:i/>
      <w:iCs/>
      <w:sz w:val="16"/>
      <w:szCs w:val="16"/>
      <w:lang w:val="en-US"/>
    </w:rPr>
  </w:style>
  <w:style w:type="paragraph" w:styleId="Heading7">
    <w:name w:val="heading 7"/>
    <w:basedOn w:val="Normal"/>
    <w:next w:val="Normal"/>
    <w:link w:val="Heading7Char"/>
    <w:qFormat/>
    <w:rsid w:val="00B16950"/>
    <w:pPr>
      <w:autoSpaceDE w:val="0"/>
      <w:autoSpaceDN w:val="0"/>
      <w:spacing w:before="240" w:after="60" w:line="240" w:lineRule="auto"/>
      <w:ind w:left="3312" w:hanging="720"/>
      <w:outlineLvl w:val="6"/>
    </w:pPr>
    <w:rPr>
      <w:rFonts w:ascii="Times New Roman" w:eastAsia="Times New Roman" w:hAnsi="Times New Roman" w:cs="Times New Roman"/>
      <w:sz w:val="16"/>
      <w:szCs w:val="16"/>
      <w:lang w:val="en-US"/>
    </w:rPr>
  </w:style>
  <w:style w:type="paragraph" w:styleId="Heading8">
    <w:name w:val="heading 8"/>
    <w:basedOn w:val="Normal"/>
    <w:next w:val="Normal"/>
    <w:link w:val="Heading8Char"/>
    <w:qFormat/>
    <w:rsid w:val="00B16950"/>
    <w:pPr>
      <w:autoSpaceDE w:val="0"/>
      <w:autoSpaceDN w:val="0"/>
      <w:spacing w:before="240" w:after="60" w:line="240" w:lineRule="auto"/>
      <w:ind w:left="4032" w:hanging="720"/>
      <w:outlineLvl w:val="7"/>
    </w:pPr>
    <w:rPr>
      <w:rFonts w:ascii="Times New Roman" w:eastAsia="Times New Roman" w:hAnsi="Times New Roman" w:cs="Times New Roman"/>
      <w:i/>
      <w:iCs/>
      <w:sz w:val="16"/>
      <w:szCs w:val="16"/>
      <w:lang w:val="en-US"/>
    </w:rPr>
  </w:style>
  <w:style w:type="paragraph" w:styleId="Heading9">
    <w:name w:val="heading 9"/>
    <w:basedOn w:val="Normal"/>
    <w:next w:val="Normal"/>
    <w:link w:val="Heading9Char"/>
    <w:qFormat/>
    <w:rsid w:val="00B16950"/>
    <w:pPr>
      <w:autoSpaceDE w:val="0"/>
      <w:autoSpaceDN w:val="0"/>
      <w:spacing w:before="240" w:after="60" w:line="240" w:lineRule="auto"/>
      <w:ind w:left="4752" w:hanging="720"/>
      <w:outlineLvl w:val="8"/>
    </w:pPr>
    <w:rPr>
      <w:rFonts w:ascii="Times New Roman" w:eastAsia="Times New Roman" w:hAnsi="Times New Roman" w:cs="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lang w:val="x-none"/>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styleId="LightShading">
    <w:name w:val="Light Shading"/>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27849"/>
    <w:pPr>
      <w:spacing w:after="0" w:line="240" w:lineRule="auto"/>
    </w:pPr>
    <w:rPr>
      <w:rFonts w:eastAsiaTheme="minorEastAsia"/>
      <w:lang w:val="en-GB" w:eastAsia="en-MY"/>
    </w:rPr>
  </w:style>
  <w:style w:type="paragraph" w:styleId="FootnoteText">
    <w:name w:val="footnote text"/>
    <w:basedOn w:val="Normal"/>
    <w:link w:val="FootnoteTextChar"/>
    <w:semiHidden/>
    <w:unhideWhenUsed/>
    <w:rsid w:val="003F5EA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semiHidden/>
    <w:rsid w:val="003F5EA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3F5EA9"/>
    <w:rPr>
      <w:vertAlign w:val="superscript"/>
    </w:rPr>
  </w:style>
  <w:style w:type="character" w:customStyle="1" w:styleId="apple-converted-space">
    <w:name w:val="apple-converted-space"/>
    <w:basedOn w:val="DefaultParagraphFont"/>
    <w:rsid w:val="002858E3"/>
  </w:style>
  <w:style w:type="paragraph" w:customStyle="1" w:styleId="paragraph">
    <w:name w:val="paragraph"/>
    <w:basedOn w:val="Normal"/>
    <w:rsid w:val="00B6040D"/>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normaltextrun">
    <w:name w:val="normaltextrun"/>
    <w:basedOn w:val="DefaultParagraphFont"/>
    <w:rsid w:val="00B6040D"/>
  </w:style>
  <w:style w:type="character" w:customStyle="1" w:styleId="eop">
    <w:name w:val="eop"/>
    <w:basedOn w:val="DefaultParagraphFont"/>
    <w:rsid w:val="00B6040D"/>
  </w:style>
  <w:style w:type="character" w:customStyle="1" w:styleId="Heading2Char">
    <w:name w:val="Heading 2 Char"/>
    <w:basedOn w:val="DefaultParagraphFont"/>
    <w:link w:val="Heading2"/>
    <w:rsid w:val="00B16950"/>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B16950"/>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B16950"/>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B16950"/>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B16950"/>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B16950"/>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B16950"/>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B16950"/>
    <w:rPr>
      <w:rFonts w:ascii="Times New Roman" w:eastAsia="Times New Roman" w:hAnsi="Times New Roman" w:cs="Times New Roman"/>
      <w:sz w:val="16"/>
      <w:szCs w:val="16"/>
      <w:lang w:val="en-US"/>
    </w:rPr>
  </w:style>
  <w:style w:type="paragraph" w:styleId="BodyText">
    <w:name w:val="Body Text"/>
    <w:basedOn w:val="Normal"/>
    <w:link w:val="BodyTextChar"/>
    <w:semiHidden/>
    <w:unhideWhenUsed/>
    <w:rsid w:val="00B16950"/>
    <w:pPr>
      <w:spacing w:after="120"/>
    </w:pPr>
    <w:rPr>
      <w:lang w:val="en-GB"/>
    </w:rPr>
  </w:style>
  <w:style w:type="character" w:customStyle="1" w:styleId="BodyTextChar">
    <w:name w:val="Body Text Char"/>
    <w:basedOn w:val="DefaultParagraphFont"/>
    <w:link w:val="BodyText"/>
    <w:semiHidden/>
    <w:rsid w:val="00B16950"/>
    <w:rPr>
      <w:lang w:val="en-GB"/>
    </w:rPr>
  </w:style>
  <w:style w:type="numbering" w:customStyle="1" w:styleId="Style1">
    <w:name w:val="Style1"/>
    <w:uiPriority w:val="99"/>
    <w:rsid w:val="00B16950"/>
    <w:pPr>
      <w:numPr>
        <w:numId w:val="9"/>
      </w:numPr>
    </w:pPr>
  </w:style>
  <w:style w:type="numbering" w:customStyle="1" w:styleId="Style4">
    <w:name w:val="Style4"/>
    <w:uiPriority w:val="99"/>
    <w:rsid w:val="00B16950"/>
    <w:pPr>
      <w:numPr>
        <w:numId w:val="12"/>
      </w:numPr>
    </w:pPr>
  </w:style>
  <w:style w:type="paragraph" w:customStyle="1" w:styleId="Abstract">
    <w:name w:val="Abstract"/>
    <w:basedOn w:val="Normal"/>
    <w:next w:val="Normal"/>
    <w:rsid w:val="00B16950"/>
    <w:pPr>
      <w:autoSpaceDE w:val="0"/>
      <w:autoSpaceDN w:val="0"/>
      <w:spacing w:before="20" w:after="0" w:line="240" w:lineRule="auto"/>
      <w:ind w:firstLine="202"/>
      <w:jc w:val="both"/>
    </w:pPr>
    <w:rPr>
      <w:rFonts w:ascii="Times New Roman" w:eastAsia="Times New Roman" w:hAnsi="Times New Roman" w:cs="Times New Roman"/>
      <w:b/>
      <w:bCs/>
      <w:sz w:val="18"/>
      <w:szCs w:val="18"/>
      <w:lang w:val="en-US"/>
    </w:rPr>
  </w:style>
  <w:style w:type="paragraph" w:customStyle="1" w:styleId="Authors">
    <w:name w:val="Authors"/>
    <w:basedOn w:val="Normal"/>
    <w:next w:val="Normal"/>
    <w:rsid w:val="00B16950"/>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paragraph" w:styleId="Title">
    <w:name w:val="Title"/>
    <w:basedOn w:val="Normal"/>
    <w:next w:val="Normal"/>
    <w:link w:val="TitleChar"/>
    <w:qFormat/>
    <w:rsid w:val="00B16950"/>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lang w:val="en-US"/>
    </w:rPr>
  </w:style>
  <w:style w:type="character" w:customStyle="1" w:styleId="TitleChar">
    <w:name w:val="Title Char"/>
    <w:basedOn w:val="DefaultParagraphFont"/>
    <w:link w:val="Title"/>
    <w:rsid w:val="00B16950"/>
    <w:rPr>
      <w:rFonts w:ascii="Times New Roman" w:eastAsia="Times New Roman" w:hAnsi="Times New Roman" w:cs="Times New Roman"/>
      <w:kern w:val="28"/>
      <w:sz w:val="48"/>
      <w:szCs w:val="48"/>
      <w:lang w:val="en-US"/>
    </w:rPr>
  </w:style>
  <w:style w:type="paragraph" w:customStyle="1" w:styleId="References">
    <w:name w:val="References"/>
    <w:basedOn w:val="Normal"/>
    <w:rsid w:val="00B16950"/>
    <w:pPr>
      <w:numPr>
        <w:numId w:val="17"/>
      </w:numPr>
      <w:autoSpaceDE w:val="0"/>
      <w:autoSpaceDN w:val="0"/>
      <w:spacing w:after="0" w:line="240" w:lineRule="auto"/>
      <w:jc w:val="both"/>
    </w:pPr>
    <w:rPr>
      <w:rFonts w:ascii="Times New Roman" w:eastAsia="Times New Roman" w:hAnsi="Times New Roman" w:cs="Times New Roman"/>
      <w:sz w:val="16"/>
      <w:szCs w:val="16"/>
      <w:lang w:val="en-US"/>
    </w:rPr>
  </w:style>
  <w:style w:type="paragraph" w:customStyle="1" w:styleId="IndexTerms">
    <w:name w:val="IndexTerms"/>
    <w:basedOn w:val="Normal"/>
    <w:next w:val="Normal"/>
    <w:rsid w:val="00B16950"/>
    <w:pPr>
      <w:autoSpaceDE w:val="0"/>
      <w:autoSpaceDN w:val="0"/>
      <w:spacing w:after="0" w:line="240" w:lineRule="auto"/>
      <w:ind w:firstLine="202"/>
      <w:jc w:val="both"/>
    </w:pPr>
    <w:rPr>
      <w:rFonts w:ascii="Times New Roman" w:eastAsia="Times New Roman" w:hAnsi="Times New Roman" w:cs="Times New Roman"/>
      <w:b/>
      <w:bCs/>
      <w:sz w:val="18"/>
      <w:szCs w:val="18"/>
      <w:lang w:val="en-US"/>
    </w:rPr>
  </w:style>
  <w:style w:type="paragraph" w:customStyle="1" w:styleId="FigureCaption">
    <w:name w:val="Figure Caption"/>
    <w:basedOn w:val="Normal"/>
    <w:rsid w:val="00B16950"/>
    <w:pPr>
      <w:autoSpaceDE w:val="0"/>
      <w:autoSpaceDN w:val="0"/>
      <w:spacing w:after="0" w:line="240" w:lineRule="auto"/>
      <w:jc w:val="both"/>
    </w:pPr>
    <w:rPr>
      <w:rFonts w:ascii="Times New Roman" w:eastAsia="Times New Roman" w:hAnsi="Times New Roman" w:cs="Times New Roman"/>
      <w:sz w:val="16"/>
      <w:szCs w:val="16"/>
      <w:lang w:val="en-US"/>
    </w:rPr>
  </w:style>
  <w:style w:type="paragraph" w:customStyle="1" w:styleId="TableTitle">
    <w:name w:val="Table Title"/>
    <w:basedOn w:val="Normal"/>
    <w:rsid w:val="00B16950"/>
    <w:pPr>
      <w:autoSpaceDE w:val="0"/>
      <w:autoSpaceDN w:val="0"/>
      <w:spacing w:after="0" w:line="240" w:lineRule="auto"/>
      <w:jc w:val="center"/>
    </w:pPr>
    <w:rPr>
      <w:rFonts w:ascii="Times New Roman" w:eastAsia="Times New Roman" w:hAnsi="Times New Roman" w:cs="Times New Roman"/>
      <w:smallCaps/>
      <w:sz w:val="16"/>
      <w:szCs w:val="16"/>
      <w:lang w:val="en-US"/>
    </w:rPr>
  </w:style>
  <w:style w:type="paragraph" w:customStyle="1" w:styleId="ReferenceHead">
    <w:name w:val="Reference Head"/>
    <w:basedOn w:val="Heading1"/>
    <w:rsid w:val="00B16950"/>
    <w:pPr>
      <w:autoSpaceDE w:val="0"/>
      <w:autoSpaceDN w:val="0"/>
      <w:spacing w:before="240" w:after="80"/>
      <w:jc w:val="center"/>
    </w:pPr>
    <w:rPr>
      <w:b w:val="0"/>
      <w:bCs w:val="0"/>
      <w:smallCaps/>
      <w:kern w:val="28"/>
      <w:szCs w:val="20"/>
      <w:lang w:val="en-US"/>
    </w:rPr>
  </w:style>
  <w:style w:type="paragraph" w:customStyle="1" w:styleId="Equation">
    <w:name w:val="Equation"/>
    <w:basedOn w:val="Normal"/>
    <w:next w:val="Normal"/>
    <w:rsid w:val="00B16950"/>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0"/>
      <w:lang w:val="en-US"/>
    </w:rPr>
  </w:style>
  <w:style w:type="paragraph" w:styleId="BodyTextIndent">
    <w:name w:val="Body Text Indent"/>
    <w:basedOn w:val="Normal"/>
    <w:link w:val="BodyTextIndentChar"/>
    <w:semiHidden/>
    <w:rsid w:val="00B16950"/>
    <w:pPr>
      <w:autoSpaceDE w:val="0"/>
      <w:autoSpaceDN w:val="0"/>
      <w:spacing w:after="0" w:line="240" w:lineRule="auto"/>
      <w:ind w:left="630" w:hanging="630"/>
    </w:pPr>
    <w:rPr>
      <w:rFonts w:ascii="Times New Roman" w:eastAsia="Times New Roman" w:hAnsi="Times New Roman" w:cs="Times New Roman"/>
      <w:sz w:val="20"/>
      <w:szCs w:val="24"/>
      <w:lang w:val="en-US"/>
    </w:rPr>
  </w:style>
  <w:style w:type="character" w:customStyle="1" w:styleId="BodyTextIndentChar">
    <w:name w:val="Body Text Indent Char"/>
    <w:basedOn w:val="DefaultParagraphFont"/>
    <w:link w:val="BodyTextIndent"/>
    <w:semiHidden/>
    <w:rsid w:val="00B16950"/>
    <w:rPr>
      <w:rFonts w:ascii="Times New Roman" w:eastAsia="Times New Roman" w:hAnsi="Times New Roman" w:cs="Times New Roman"/>
      <w:sz w:val="20"/>
      <w:szCs w:val="24"/>
      <w:lang w:val="en-US"/>
    </w:rPr>
  </w:style>
  <w:style w:type="paragraph" w:styleId="BodyText3">
    <w:name w:val="Body Text 3"/>
    <w:basedOn w:val="Normal"/>
    <w:link w:val="BodyText3Char"/>
    <w:semiHidden/>
    <w:rsid w:val="00B16950"/>
    <w:pPr>
      <w:spacing w:after="120" w:line="240" w:lineRule="auto"/>
    </w:pPr>
    <w:rPr>
      <w:rFonts w:ascii="Times New Roman" w:eastAsia="Times New Roman" w:hAnsi="Times New Roman" w:cs="Times New Roman"/>
      <w:sz w:val="16"/>
      <w:szCs w:val="16"/>
      <w:lang w:val="en-AU"/>
    </w:rPr>
  </w:style>
  <w:style w:type="character" w:customStyle="1" w:styleId="BodyText3Char">
    <w:name w:val="Body Text 3 Char"/>
    <w:basedOn w:val="DefaultParagraphFont"/>
    <w:link w:val="BodyText3"/>
    <w:semiHidden/>
    <w:rsid w:val="00B16950"/>
    <w:rPr>
      <w:rFonts w:ascii="Times New Roman" w:eastAsia="Times New Roman" w:hAnsi="Times New Roman" w:cs="Times New Roman"/>
      <w:sz w:val="16"/>
      <w:szCs w:val="16"/>
      <w:lang w:val="en-AU"/>
    </w:rPr>
  </w:style>
  <w:style w:type="paragraph" w:styleId="BodyText2">
    <w:name w:val="Body Text 2"/>
    <w:basedOn w:val="Normal"/>
    <w:link w:val="BodyText2Char"/>
    <w:semiHidden/>
    <w:rsid w:val="00B16950"/>
    <w:pPr>
      <w:spacing w:after="0" w:line="240" w:lineRule="auto"/>
      <w:jc w:val="center"/>
    </w:pPr>
    <w:rPr>
      <w:rFonts w:ascii="Times New Roman" w:eastAsia="Times New Roman" w:hAnsi="Times New Roman" w:cs="Times New Roman"/>
      <w:b/>
      <w:bCs/>
      <w:sz w:val="32"/>
      <w:szCs w:val="24"/>
      <w:lang w:val="en-US"/>
    </w:rPr>
  </w:style>
  <w:style w:type="character" w:customStyle="1" w:styleId="BodyText2Char">
    <w:name w:val="Body Text 2 Char"/>
    <w:basedOn w:val="DefaultParagraphFont"/>
    <w:link w:val="BodyText2"/>
    <w:semiHidden/>
    <w:rsid w:val="00B16950"/>
    <w:rPr>
      <w:rFonts w:ascii="Times New Roman" w:eastAsia="Times New Roman" w:hAnsi="Times New Roman" w:cs="Times New Roman"/>
      <w:b/>
      <w:bCs/>
      <w:sz w:val="32"/>
      <w:szCs w:val="24"/>
      <w:lang w:val="en-US"/>
    </w:rPr>
  </w:style>
  <w:style w:type="paragraph" w:styleId="BodyTextIndent2">
    <w:name w:val="Body Text Indent 2"/>
    <w:basedOn w:val="Normal"/>
    <w:link w:val="BodyTextIndent2Char"/>
    <w:semiHidden/>
    <w:rsid w:val="00B16950"/>
    <w:pPr>
      <w:spacing w:after="0" w:line="240" w:lineRule="auto"/>
      <w:ind w:firstLine="202"/>
      <w:jc w:val="both"/>
    </w:pPr>
    <w:rPr>
      <w:rFonts w:ascii="Times New Roman" w:eastAsia="Times New Roman" w:hAnsi="Times New Roman" w:cs="Times New Roman"/>
      <w:szCs w:val="24"/>
      <w:lang w:val="en-US"/>
    </w:rPr>
  </w:style>
  <w:style w:type="character" w:customStyle="1" w:styleId="BodyTextIndent2Char">
    <w:name w:val="Body Text Indent 2 Char"/>
    <w:basedOn w:val="DefaultParagraphFont"/>
    <w:link w:val="BodyTextIndent2"/>
    <w:semiHidden/>
    <w:rsid w:val="00B16950"/>
    <w:rPr>
      <w:rFonts w:ascii="Times New Roman" w:eastAsia="Times New Roman" w:hAnsi="Times New Roman" w:cs="Times New Roman"/>
      <w:szCs w:val="24"/>
      <w:lang w:val="en-US"/>
    </w:rPr>
  </w:style>
  <w:style w:type="paragraph" w:styleId="BlockText">
    <w:name w:val="Block Text"/>
    <w:basedOn w:val="Normal"/>
    <w:semiHidden/>
    <w:rsid w:val="00B16950"/>
    <w:pPr>
      <w:tabs>
        <w:tab w:val="left" w:pos="720"/>
        <w:tab w:val="left" w:pos="8580"/>
      </w:tabs>
      <w:spacing w:after="0" w:line="240" w:lineRule="auto"/>
      <w:ind w:left="360" w:right="-72" w:hanging="360"/>
      <w:jc w:val="both"/>
    </w:pPr>
    <w:rPr>
      <w:rFonts w:ascii="Times New Roman" w:eastAsia="Times New Roman" w:hAnsi="Times New Roman" w:cs="Times New Roman"/>
      <w:sz w:val="18"/>
      <w:szCs w:val="16"/>
      <w:lang w:val="en-US"/>
    </w:rPr>
  </w:style>
  <w:style w:type="table" w:customStyle="1" w:styleId="TableGrid1">
    <w:name w:val="Table Grid1"/>
    <w:basedOn w:val="TableNormal"/>
    <w:next w:val="TableGrid"/>
    <w:uiPriority w:val="59"/>
    <w:rsid w:val="00B16950"/>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16950"/>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uiPriority w:val="99"/>
    <w:rsid w:val="00B16950"/>
    <w:pPr>
      <w:numPr>
        <w:numId w:val="41"/>
      </w:numPr>
    </w:pPr>
  </w:style>
  <w:style w:type="table" w:customStyle="1" w:styleId="TableGrid3">
    <w:name w:val="Table Grid3"/>
    <w:basedOn w:val="TableNormal"/>
    <w:next w:val="TableGrid"/>
    <w:uiPriority w:val="59"/>
    <w:rsid w:val="00B16950"/>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uiPriority w:val="99"/>
    <w:rsid w:val="00B16950"/>
    <w:pPr>
      <w:numPr>
        <w:numId w:val="43"/>
      </w:numPr>
    </w:pPr>
  </w:style>
  <w:style w:type="table" w:customStyle="1" w:styleId="TableGrid4">
    <w:name w:val="Table Grid4"/>
    <w:basedOn w:val="TableNormal"/>
    <w:next w:val="TableGrid"/>
    <w:uiPriority w:val="59"/>
    <w:rsid w:val="00B16950"/>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16950"/>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16950"/>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16950"/>
  </w:style>
  <w:style w:type="table" w:customStyle="1" w:styleId="TableGrid7">
    <w:name w:val="Table Grid7"/>
    <w:basedOn w:val="TableNormal"/>
    <w:next w:val="TableGrid"/>
    <w:uiPriority w:val="59"/>
    <w:rsid w:val="00B16950"/>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B16950"/>
    <w:pPr>
      <w:spacing w:after="0" w:line="240" w:lineRule="auto"/>
    </w:pPr>
    <w:rPr>
      <w:color w:val="000000" w:themeColor="text1" w:themeShade="BF"/>
      <w:lang w:val="en-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B16950"/>
    <w:rPr>
      <w:sz w:val="16"/>
      <w:szCs w:val="16"/>
    </w:rPr>
  </w:style>
  <w:style w:type="paragraph" w:styleId="CommentText">
    <w:name w:val="annotation text"/>
    <w:basedOn w:val="Normal"/>
    <w:link w:val="CommentTextChar"/>
    <w:uiPriority w:val="99"/>
    <w:semiHidden/>
    <w:unhideWhenUsed/>
    <w:rsid w:val="00B16950"/>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B16950"/>
    <w:rPr>
      <w:sz w:val="20"/>
      <w:szCs w:val="20"/>
      <w:lang w:val="en-GB"/>
    </w:rPr>
  </w:style>
  <w:style w:type="paragraph" w:styleId="CommentSubject">
    <w:name w:val="annotation subject"/>
    <w:basedOn w:val="CommentText"/>
    <w:next w:val="CommentText"/>
    <w:link w:val="CommentSubjectChar"/>
    <w:uiPriority w:val="99"/>
    <w:semiHidden/>
    <w:unhideWhenUsed/>
    <w:rsid w:val="00B16950"/>
    <w:rPr>
      <w:b/>
      <w:bCs/>
    </w:rPr>
  </w:style>
  <w:style w:type="character" w:customStyle="1" w:styleId="CommentSubjectChar">
    <w:name w:val="Comment Subject Char"/>
    <w:basedOn w:val="CommentTextChar"/>
    <w:link w:val="CommentSubject"/>
    <w:uiPriority w:val="99"/>
    <w:semiHidden/>
    <w:rsid w:val="00B16950"/>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6288">
      <w:bodyDiv w:val="1"/>
      <w:marLeft w:val="0"/>
      <w:marRight w:val="0"/>
      <w:marTop w:val="0"/>
      <w:marBottom w:val="0"/>
      <w:divBdr>
        <w:top w:val="none" w:sz="0" w:space="0" w:color="auto"/>
        <w:left w:val="none" w:sz="0" w:space="0" w:color="auto"/>
        <w:bottom w:val="none" w:sz="0" w:space="0" w:color="auto"/>
        <w:right w:val="none" w:sz="0" w:space="0" w:color="auto"/>
      </w:divBdr>
      <w:divsChild>
        <w:div w:id="1708472">
          <w:marLeft w:val="0"/>
          <w:marRight w:val="0"/>
          <w:marTop w:val="0"/>
          <w:marBottom w:val="0"/>
          <w:divBdr>
            <w:top w:val="none" w:sz="0" w:space="0" w:color="auto"/>
            <w:left w:val="none" w:sz="0" w:space="0" w:color="auto"/>
            <w:bottom w:val="none" w:sz="0" w:space="0" w:color="auto"/>
            <w:right w:val="none" w:sz="0" w:space="0" w:color="auto"/>
          </w:divBdr>
        </w:div>
      </w:divsChild>
    </w:div>
    <w:div w:id="97414112">
      <w:bodyDiv w:val="1"/>
      <w:marLeft w:val="0"/>
      <w:marRight w:val="0"/>
      <w:marTop w:val="0"/>
      <w:marBottom w:val="0"/>
      <w:divBdr>
        <w:top w:val="none" w:sz="0" w:space="0" w:color="auto"/>
        <w:left w:val="none" w:sz="0" w:space="0" w:color="auto"/>
        <w:bottom w:val="none" w:sz="0" w:space="0" w:color="auto"/>
        <w:right w:val="none" w:sz="0" w:space="0" w:color="auto"/>
      </w:divBdr>
      <w:divsChild>
        <w:div w:id="1237401782">
          <w:marLeft w:val="0"/>
          <w:marRight w:val="0"/>
          <w:marTop w:val="0"/>
          <w:marBottom w:val="0"/>
          <w:divBdr>
            <w:top w:val="none" w:sz="0" w:space="0" w:color="auto"/>
            <w:left w:val="none" w:sz="0" w:space="0" w:color="auto"/>
            <w:bottom w:val="none" w:sz="0" w:space="0" w:color="auto"/>
            <w:right w:val="none" w:sz="0" w:space="0" w:color="auto"/>
          </w:divBdr>
        </w:div>
      </w:divsChild>
    </w:div>
    <w:div w:id="113445605">
      <w:bodyDiv w:val="1"/>
      <w:marLeft w:val="0"/>
      <w:marRight w:val="0"/>
      <w:marTop w:val="0"/>
      <w:marBottom w:val="0"/>
      <w:divBdr>
        <w:top w:val="none" w:sz="0" w:space="0" w:color="auto"/>
        <w:left w:val="none" w:sz="0" w:space="0" w:color="auto"/>
        <w:bottom w:val="none" w:sz="0" w:space="0" w:color="auto"/>
        <w:right w:val="none" w:sz="0" w:space="0" w:color="auto"/>
      </w:divBdr>
    </w:div>
    <w:div w:id="179055441">
      <w:bodyDiv w:val="1"/>
      <w:marLeft w:val="0"/>
      <w:marRight w:val="0"/>
      <w:marTop w:val="0"/>
      <w:marBottom w:val="0"/>
      <w:divBdr>
        <w:top w:val="none" w:sz="0" w:space="0" w:color="auto"/>
        <w:left w:val="none" w:sz="0" w:space="0" w:color="auto"/>
        <w:bottom w:val="none" w:sz="0" w:space="0" w:color="auto"/>
        <w:right w:val="none" w:sz="0" w:space="0" w:color="auto"/>
      </w:divBdr>
    </w:div>
    <w:div w:id="198445186">
      <w:bodyDiv w:val="1"/>
      <w:marLeft w:val="0"/>
      <w:marRight w:val="0"/>
      <w:marTop w:val="0"/>
      <w:marBottom w:val="0"/>
      <w:divBdr>
        <w:top w:val="none" w:sz="0" w:space="0" w:color="auto"/>
        <w:left w:val="none" w:sz="0" w:space="0" w:color="auto"/>
        <w:bottom w:val="none" w:sz="0" w:space="0" w:color="auto"/>
        <w:right w:val="none" w:sz="0" w:space="0" w:color="auto"/>
      </w:divBdr>
      <w:divsChild>
        <w:div w:id="1353070097">
          <w:marLeft w:val="0"/>
          <w:marRight w:val="0"/>
          <w:marTop w:val="0"/>
          <w:marBottom w:val="0"/>
          <w:divBdr>
            <w:top w:val="none" w:sz="0" w:space="0" w:color="auto"/>
            <w:left w:val="none" w:sz="0" w:space="0" w:color="auto"/>
            <w:bottom w:val="none" w:sz="0" w:space="0" w:color="auto"/>
            <w:right w:val="none" w:sz="0" w:space="0" w:color="auto"/>
          </w:divBdr>
        </w:div>
      </w:divsChild>
    </w:div>
    <w:div w:id="203754343">
      <w:bodyDiv w:val="1"/>
      <w:marLeft w:val="0"/>
      <w:marRight w:val="0"/>
      <w:marTop w:val="0"/>
      <w:marBottom w:val="0"/>
      <w:divBdr>
        <w:top w:val="none" w:sz="0" w:space="0" w:color="auto"/>
        <w:left w:val="none" w:sz="0" w:space="0" w:color="auto"/>
        <w:bottom w:val="none" w:sz="0" w:space="0" w:color="auto"/>
        <w:right w:val="none" w:sz="0" w:space="0" w:color="auto"/>
      </w:divBdr>
      <w:divsChild>
        <w:div w:id="1041979120">
          <w:marLeft w:val="0"/>
          <w:marRight w:val="0"/>
          <w:marTop w:val="0"/>
          <w:marBottom w:val="0"/>
          <w:divBdr>
            <w:top w:val="none" w:sz="0" w:space="0" w:color="auto"/>
            <w:left w:val="none" w:sz="0" w:space="0" w:color="auto"/>
            <w:bottom w:val="none" w:sz="0" w:space="0" w:color="auto"/>
            <w:right w:val="none" w:sz="0" w:space="0" w:color="auto"/>
          </w:divBdr>
        </w:div>
      </w:divsChild>
    </w:div>
    <w:div w:id="255094417">
      <w:bodyDiv w:val="1"/>
      <w:marLeft w:val="0"/>
      <w:marRight w:val="0"/>
      <w:marTop w:val="0"/>
      <w:marBottom w:val="0"/>
      <w:divBdr>
        <w:top w:val="none" w:sz="0" w:space="0" w:color="auto"/>
        <w:left w:val="none" w:sz="0" w:space="0" w:color="auto"/>
        <w:bottom w:val="none" w:sz="0" w:space="0" w:color="auto"/>
        <w:right w:val="none" w:sz="0" w:space="0" w:color="auto"/>
      </w:divBdr>
      <w:divsChild>
        <w:div w:id="760835243">
          <w:marLeft w:val="0"/>
          <w:marRight w:val="0"/>
          <w:marTop w:val="0"/>
          <w:marBottom w:val="0"/>
          <w:divBdr>
            <w:top w:val="none" w:sz="0" w:space="0" w:color="auto"/>
            <w:left w:val="none" w:sz="0" w:space="0" w:color="auto"/>
            <w:bottom w:val="none" w:sz="0" w:space="0" w:color="auto"/>
            <w:right w:val="none" w:sz="0" w:space="0" w:color="auto"/>
          </w:divBdr>
        </w:div>
      </w:divsChild>
    </w:div>
    <w:div w:id="258100471">
      <w:bodyDiv w:val="1"/>
      <w:marLeft w:val="0"/>
      <w:marRight w:val="0"/>
      <w:marTop w:val="0"/>
      <w:marBottom w:val="0"/>
      <w:divBdr>
        <w:top w:val="none" w:sz="0" w:space="0" w:color="auto"/>
        <w:left w:val="none" w:sz="0" w:space="0" w:color="auto"/>
        <w:bottom w:val="none" w:sz="0" w:space="0" w:color="auto"/>
        <w:right w:val="none" w:sz="0" w:space="0" w:color="auto"/>
      </w:divBdr>
      <w:divsChild>
        <w:div w:id="2024696792">
          <w:marLeft w:val="0"/>
          <w:marRight w:val="0"/>
          <w:marTop w:val="0"/>
          <w:marBottom w:val="0"/>
          <w:divBdr>
            <w:top w:val="none" w:sz="0" w:space="0" w:color="auto"/>
            <w:left w:val="none" w:sz="0" w:space="0" w:color="auto"/>
            <w:bottom w:val="none" w:sz="0" w:space="0" w:color="auto"/>
            <w:right w:val="none" w:sz="0" w:space="0" w:color="auto"/>
          </w:divBdr>
        </w:div>
      </w:divsChild>
    </w:div>
    <w:div w:id="266088390">
      <w:bodyDiv w:val="1"/>
      <w:marLeft w:val="0"/>
      <w:marRight w:val="0"/>
      <w:marTop w:val="0"/>
      <w:marBottom w:val="0"/>
      <w:divBdr>
        <w:top w:val="none" w:sz="0" w:space="0" w:color="auto"/>
        <w:left w:val="none" w:sz="0" w:space="0" w:color="auto"/>
        <w:bottom w:val="none" w:sz="0" w:space="0" w:color="auto"/>
        <w:right w:val="none" w:sz="0" w:space="0" w:color="auto"/>
      </w:divBdr>
      <w:divsChild>
        <w:div w:id="59136956">
          <w:marLeft w:val="0"/>
          <w:marRight w:val="0"/>
          <w:marTop w:val="0"/>
          <w:marBottom w:val="0"/>
          <w:divBdr>
            <w:top w:val="none" w:sz="0" w:space="0" w:color="auto"/>
            <w:left w:val="none" w:sz="0" w:space="0" w:color="auto"/>
            <w:bottom w:val="none" w:sz="0" w:space="0" w:color="auto"/>
            <w:right w:val="none" w:sz="0" w:space="0" w:color="auto"/>
          </w:divBdr>
        </w:div>
      </w:divsChild>
    </w:div>
    <w:div w:id="291249664">
      <w:bodyDiv w:val="1"/>
      <w:marLeft w:val="0"/>
      <w:marRight w:val="0"/>
      <w:marTop w:val="0"/>
      <w:marBottom w:val="0"/>
      <w:divBdr>
        <w:top w:val="none" w:sz="0" w:space="0" w:color="auto"/>
        <w:left w:val="none" w:sz="0" w:space="0" w:color="auto"/>
        <w:bottom w:val="none" w:sz="0" w:space="0" w:color="auto"/>
        <w:right w:val="none" w:sz="0" w:space="0" w:color="auto"/>
      </w:divBdr>
      <w:divsChild>
        <w:div w:id="666712817">
          <w:marLeft w:val="0"/>
          <w:marRight w:val="0"/>
          <w:marTop w:val="0"/>
          <w:marBottom w:val="0"/>
          <w:divBdr>
            <w:top w:val="none" w:sz="0" w:space="0" w:color="auto"/>
            <w:left w:val="none" w:sz="0" w:space="0" w:color="auto"/>
            <w:bottom w:val="none" w:sz="0" w:space="0" w:color="auto"/>
            <w:right w:val="none" w:sz="0" w:space="0" w:color="auto"/>
          </w:divBdr>
        </w:div>
      </w:divsChild>
    </w:div>
    <w:div w:id="310407572">
      <w:bodyDiv w:val="1"/>
      <w:marLeft w:val="0"/>
      <w:marRight w:val="0"/>
      <w:marTop w:val="0"/>
      <w:marBottom w:val="0"/>
      <w:divBdr>
        <w:top w:val="none" w:sz="0" w:space="0" w:color="auto"/>
        <w:left w:val="none" w:sz="0" w:space="0" w:color="auto"/>
        <w:bottom w:val="none" w:sz="0" w:space="0" w:color="auto"/>
        <w:right w:val="none" w:sz="0" w:space="0" w:color="auto"/>
      </w:divBdr>
      <w:divsChild>
        <w:div w:id="658924053">
          <w:marLeft w:val="0"/>
          <w:marRight w:val="0"/>
          <w:marTop w:val="0"/>
          <w:marBottom w:val="0"/>
          <w:divBdr>
            <w:top w:val="none" w:sz="0" w:space="0" w:color="auto"/>
            <w:left w:val="none" w:sz="0" w:space="0" w:color="auto"/>
            <w:bottom w:val="none" w:sz="0" w:space="0" w:color="auto"/>
            <w:right w:val="none" w:sz="0" w:space="0" w:color="auto"/>
          </w:divBdr>
        </w:div>
      </w:divsChild>
    </w:div>
    <w:div w:id="315374996">
      <w:bodyDiv w:val="1"/>
      <w:marLeft w:val="0"/>
      <w:marRight w:val="0"/>
      <w:marTop w:val="0"/>
      <w:marBottom w:val="0"/>
      <w:divBdr>
        <w:top w:val="none" w:sz="0" w:space="0" w:color="auto"/>
        <w:left w:val="none" w:sz="0" w:space="0" w:color="auto"/>
        <w:bottom w:val="none" w:sz="0" w:space="0" w:color="auto"/>
        <w:right w:val="none" w:sz="0" w:space="0" w:color="auto"/>
      </w:divBdr>
      <w:divsChild>
        <w:div w:id="1809592833">
          <w:marLeft w:val="0"/>
          <w:marRight w:val="0"/>
          <w:marTop w:val="0"/>
          <w:marBottom w:val="0"/>
          <w:divBdr>
            <w:top w:val="none" w:sz="0" w:space="0" w:color="auto"/>
            <w:left w:val="none" w:sz="0" w:space="0" w:color="auto"/>
            <w:bottom w:val="none" w:sz="0" w:space="0" w:color="auto"/>
            <w:right w:val="none" w:sz="0" w:space="0" w:color="auto"/>
          </w:divBdr>
        </w:div>
      </w:divsChild>
    </w:div>
    <w:div w:id="344982324">
      <w:bodyDiv w:val="1"/>
      <w:marLeft w:val="0"/>
      <w:marRight w:val="0"/>
      <w:marTop w:val="0"/>
      <w:marBottom w:val="0"/>
      <w:divBdr>
        <w:top w:val="none" w:sz="0" w:space="0" w:color="auto"/>
        <w:left w:val="none" w:sz="0" w:space="0" w:color="auto"/>
        <w:bottom w:val="none" w:sz="0" w:space="0" w:color="auto"/>
        <w:right w:val="none" w:sz="0" w:space="0" w:color="auto"/>
      </w:divBdr>
      <w:divsChild>
        <w:div w:id="868375334">
          <w:marLeft w:val="0"/>
          <w:marRight w:val="0"/>
          <w:marTop w:val="0"/>
          <w:marBottom w:val="0"/>
          <w:divBdr>
            <w:top w:val="none" w:sz="0" w:space="0" w:color="auto"/>
            <w:left w:val="none" w:sz="0" w:space="0" w:color="auto"/>
            <w:bottom w:val="none" w:sz="0" w:space="0" w:color="auto"/>
            <w:right w:val="none" w:sz="0" w:space="0" w:color="auto"/>
          </w:divBdr>
        </w:div>
      </w:divsChild>
    </w:div>
    <w:div w:id="380787272">
      <w:bodyDiv w:val="1"/>
      <w:marLeft w:val="0"/>
      <w:marRight w:val="0"/>
      <w:marTop w:val="0"/>
      <w:marBottom w:val="0"/>
      <w:divBdr>
        <w:top w:val="none" w:sz="0" w:space="0" w:color="auto"/>
        <w:left w:val="none" w:sz="0" w:space="0" w:color="auto"/>
        <w:bottom w:val="none" w:sz="0" w:space="0" w:color="auto"/>
        <w:right w:val="none" w:sz="0" w:space="0" w:color="auto"/>
      </w:divBdr>
      <w:divsChild>
        <w:div w:id="1386947024">
          <w:marLeft w:val="0"/>
          <w:marRight w:val="0"/>
          <w:marTop w:val="0"/>
          <w:marBottom w:val="0"/>
          <w:divBdr>
            <w:top w:val="none" w:sz="0" w:space="0" w:color="auto"/>
            <w:left w:val="none" w:sz="0" w:space="0" w:color="auto"/>
            <w:bottom w:val="none" w:sz="0" w:space="0" w:color="auto"/>
            <w:right w:val="none" w:sz="0" w:space="0" w:color="auto"/>
          </w:divBdr>
        </w:div>
      </w:divsChild>
    </w:div>
    <w:div w:id="380860510">
      <w:bodyDiv w:val="1"/>
      <w:marLeft w:val="0"/>
      <w:marRight w:val="0"/>
      <w:marTop w:val="0"/>
      <w:marBottom w:val="0"/>
      <w:divBdr>
        <w:top w:val="none" w:sz="0" w:space="0" w:color="auto"/>
        <w:left w:val="none" w:sz="0" w:space="0" w:color="auto"/>
        <w:bottom w:val="none" w:sz="0" w:space="0" w:color="auto"/>
        <w:right w:val="none" w:sz="0" w:space="0" w:color="auto"/>
      </w:divBdr>
      <w:divsChild>
        <w:div w:id="430784783">
          <w:marLeft w:val="0"/>
          <w:marRight w:val="0"/>
          <w:marTop w:val="0"/>
          <w:marBottom w:val="0"/>
          <w:divBdr>
            <w:top w:val="none" w:sz="0" w:space="0" w:color="auto"/>
            <w:left w:val="none" w:sz="0" w:space="0" w:color="auto"/>
            <w:bottom w:val="none" w:sz="0" w:space="0" w:color="auto"/>
            <w:right w:val="none" w:sz="0" w:space="0" w:color="auto"/>
          </w:divBdr>
        </w:div>
      </w:divsChild>
    </w:div>
    <w:div w:id="423574357">
      <w:bodyDiv w:val="1"/>
      <w:marLeft w:val="0"/>
      <w:marRight w:val="0"/>
      <w:marTop w:val="0"/>
      <w:marBottom w:val="0"/>
      <w:divBdr>
        <w:top w:val="none" w:sz="0" w:space="0" w:color="auto"/>
        <w:left w:val="none" w:sz="0" w:space="0" w:color="auto"/>
        <w:bottom w:val="none" w:sz="0" w:space="0" w:color="auto"/>
        <w:right w:val="none" w:sz="0" w:space="0" w:color="auto"/>
      </w:divBdr>
      <w:divsChild>
        <w:div w:id="1110971957">
          <w:marLeft w:val="0"/>
          <w:marRight w:val="0"/>
          <w:marTop w:val="0"/>
          <w:marBottom w:val="0"/>
          <w:divBdr>
            <w:top w:val="none" w:sz="0" w:space="0" w:color="auto"/>
            <w:left w:val="none" w:sz="0" w:space="0" w:color="auto"/>
            <w:bottom w:val="none" w:sz="0" w:space="0" w:color="auto"/>
            <w:right w:val="none" w:sz="0" w:space="0" w:color="auto"/>
          </w:divBdr>
        </w:div>
      </w:divsChild>
    </w:div>
    <w:div w:id="541330547">
      <w:bodyDiv w:val="1"/>
      <w:marLeft w:val="0"/>
      <w:marRight w:val="0"/>
      <w:marTop w:val="0"/>
      <w:marBottom w:val="0"/>
      <w:divBdr>
        <w:top w:val="none" w:sz="0" w:space="0" w:color="auto"/>
        <w:left w:val="none" w:sz="0" w:space="0" w:color="auto"/>
        <w:bottom w:val="none" w:sz="0" w:space="0" w:color="auto"/>
        <w:right w:val="none" w:sz="0" w:space="0" w:color="auto"/>
      </w:divBdr>
      <w:divsChild>
        <w:div w:id="267738549">
          <w:marLeft w:val="0"/>
          <w:marRight w:val="0"/>
          <w:marTop w:val="0"/>
          <w:marBottom w:val="0"/>
          <w:divBdr>
            <w:top w:val="none" w:sz="0" w:space="0" w:color="auto"/>
            <w:left w:val="none" w:sz="0" w:space="0" w:color="auto"/>
            <w:bottom w:val="none" w:sz="0" w:space="0" w:color="auto"/>
            <w:right w:val="none" w:sz="0" w:space="0" w:color="auto"/>
          </w:divBdr>
        </w:div>
      </w:divsChild>
    </w:div>
    <w:div w:id="56946313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68">
          <w:marLeft w:val="0"/>
          <w:marRight w:val="0"/>
          <w:marTop w:val="0"/>
          <w:marBottom w:val="0"/>
          <w:divBdr>
            <w:top w:val="none" w:sz="0" w:space="0" w:color="auto"/>
            <w:left w:val="none" w:sz="0" w:space="0" w:color="auto"/>
            <w:bottom w:val="none" w:sz="0" w:space="0" w:color="auto"/>
            <w:right w:val="none" w:sz="0" w:space="0" w:color="auto"/>
          </w:divBdr>
        </w:div>
      </w:divsChild>
    </w:div>
    <w:div w:id="571745065">
      <w:bodyDiv w:val="1"/>
      <w:marLeft w:val="0"/>
      <w:marRight w:val="0"/>
      <w:marTop w:val="0"/>
      <w:marBottom w:val="0"/>
      <w:divBdr>
        <w:top w:val="none" w:sz="0" w:space="0" w:color="auto"/>
        <w:left w:val="none" w:sz="0" w:space="0" w:color="auto"/>
        <w:bottom w:val="none" w:sz="0" w:space="0" w:color="auto"/>
        <w:right w:val="none" w:sz="0" w:space="0" w:color="auto"/>
      </w:divBdr>
      <w:divsChild>
        <w:div w:id="1914656794">
          <w:marLeft w:val="0"/>
          <w:marRight w:val="0"/>
          <w:marTop w:val="0"/>
          <w:marBottom w:val="0"/>
          <w:divBdr>
            <w:top w:val="none" w:sz="0" w:space="0" w:color="auto"/>
            <w:left w:val="none" w:sz="0" w:space="0" w:color="auto"/>
            <w:bottom w:val="none" w:sz="0" w:space="0" w:color="auto"/>
            <w:right w:val="none" w:sz="0" w:space="0" w:color="auto"/>
          </w:divBdr>
        </w:div>
      </w:divsChild>
    </w:div>
    <w:div w:id="630522269">
      <w:bodyDiv w:val="1"/>
      <w:marLeft w:val="0"/>
      <w:marRight w:val="0"/>
      <w:marTop w:val="0"/>
      <w:marBottom w:val="0"/>
      <w:divBdr>
        <w:top w:val="none" w:sz="0" w:space="0" w:color="auto"/>
        <w:left w:val="none" w:sz="0" w:space="0" w:color="auto"/>
        <w:bottom w:val="none" w:sz="0" w:space="0" w:color="auto"/>
        <w:right w:val="none" w:sz="0" w:space="0" w:color="auto"/>
      </w:divBdr>
      <w:divsChild>
        <w:div w:id="600453049">
          <w:marLeft w:val="0"/>
          <w:marRight w:val="0"/>
          <w:marTop w:val="0"/>
          <w:marBottom w:val="0"/>
          <w:divBdr>
            <w:top w:val="none" w:sz="0" w:space="0" w:color="auto"/>
            <w:left w:val="none" w:sz="0" w:space="0" w:color="auto"/>
            <w:bottom w:val="none" w:sz="0" w:space="0" w:color="auto"/>
            <w:right w:val="none" w:sz="0" w:space="0" w:color="auto"/>
          </w:divBdr>
        </w:div>
      </w:divsChild>
    </w:div>
    <w:div w:id="634723218">
      <w:bodyDiv w:val="1"/>
      <w:marLeft w:val="0"/>
      <w:marRight w:val="0"/>
      <w:marTop w:val="0"/>
      <w:marBottom w:val="0"/>
      <w:divBdr>
        <w:top w:val="none" w:sz="0" w:space="0" w:color="auto"/>
        <w:left w:val="none" w:sz="0" w:space="0" w:color="auto"/>
        <w:bottom w:val="none" w:sz="0" w:space="0" w:color="auto"/>
        <w:right w:val="none" w:sz="0" w:space="0" w:color="auto"/>
      </w:divBdr>
      <w:divsChild>
        <w:div w:id="1022322823">
          <w:marLeft w:val="0"/>
          <w:marRight w:val="0"/>
          <w:marTop w:val="0"/>
          <w:marBottom w:val="0"/>
          <w:divBdr>
            <w:top w:val="none" w:sz="0" w:space="0" w:color="auto"/>
            <w:left w:val="none" w:sz="0" w:space="0" w:color="auto"/>
            <w:bottom w:val="none" w:sz="0" w:space="0" w:color="auto"/>
            <w:right w:val="none" w:sz="0" w:space="0" w:color="auto"/>
          </w:divBdr>
        </w:div>
      </w:divsChild>
    </w:div>
    <w:div w:id="644048446">
      <w:bodyDiv w:val="1"/>
      <w:marLeft w:val="0"/>
      <w:marRight w:val="0"/>
      <w:marTop w:val="0"/>
      <w:marBottom w:val="0"/>
      <w:divBdr>
        <w:top w:val="none" w:sz="0" w:space="0" w:color="auto"/>
        <w:left w:val="none" w:sz="0" w:space="0" w:color="auto"/>
        <w:bottom w:val="none" w:sz="0" w:space="0" w:color="auto"/>
        <w:right w:val="none" w:sz="0" w:space="0" w:color="auto"/>
      </w:divBdr>
      <w:divsChild>
        <w:div w:id="1199395425">
          <w:marLeft w:val="0"/>
          <w:marRight w:val="0"/>
          <w:marTop w:val="0"/>
          <w:marBottom w:val="0"/>
          <w:divBdr>
            <w:top w:val="none" w:sz="0" w:space="0" w:color="auto"/>
            <w:left w:val="none" w:sz="0" w:space="0" w:color="auto"/>
            <w:bottom w:val="none" w:sz="0" w:space="0" w:color="auto"/>
            <w:right w:val="none" w:sz="0" w:space="0" w:color="auto"/>
          </w:divBdr>
        </w:div>
      </w:divsChild>
    </w:div>
    <w:div w:id="687565858">
      <w:bodyDiv w:val="1"/>
      <w:marLeft w:val="0"/>
      <w:marRight w:val="0"/>
      <w:marTop w:val="0"/>
      <w:marBottom w:val="0"/>
      <w:divBdr>
        <w:top w:val="none" w:sz="0" w:space="0" w:color="auto"/>
        <w:left w:val="none" w:sz="0" w:space="0" w:color="auto"/>
        <w:bottom w:val="none" w:sz="0" w:space="0" w:color="auto"/>
        <w:right w:val="none" w:sz="0" w:space="0" w:color="auto"/>
      </w:divBdr>
      <w:divsChild>
        <w:div w:id="1332685905">
          <w:marLeft w:val="0"/>
          <w:marRight w:val="0"/>
          <w:marTop w:val="0"/>
          <w:marBottom w:val="0"/>
          <w:divBdr>
            <w:top w:val="none" w:sz="0" w:space="0" w:color="auto"/>
            <w:left w:val="none" w:sz="0" w:space="0" w:color="auto"/>
            <w:bottom w:val="none" w:sz="0" w:space="0" w:color="auto"/>
            <w:right w:val="none" w:sz="0" w:space="0" w:color="auto"/>
          </w:divBdr>
        </w:div>
      </w:divsChild>
    </w:div>
    <w:div w:id="736130642">
      <w:bodyDiv w:val="1"/>
      <w:marLeft w:val="0"/>
      <w:marRight w:val="0"/>
      <w:marTop w:val="0"/>
      <w:marBottom w:val="0"/>
      <w:divBdr>
        <w:top w:val="none" w:sz="0" w:space="0" w:color="auto"/>
        <w:left w:val="none" w:sz="0" w:space="0" w:color="auto"/>
        <w:bottom w:val="none" w:sz="0" w:space="0" w:color="auto"/>
        <w:right w:val="none" w:sz="0" w:space="0" w:color="auto"/>
      </w:divBdr>
      <w:divsChild>
        <w:div w:id="455374810">
          <w:marLeft w:val="0"/>
          <w:marRight w:val="0"/>
          <w:marTop w:val="0"/>
          <w:marBottom w:val="0"/>
          <w:divBdr>
            <w:top w:val="none" w:sz="0" w:space="0" w:color="auto"/>
            <w:left w:val="none" w:sz="0" w:space="0" w:color="auto"/>
            <w:bottom w:val="none" w:sz="0" w:space="0" w:color="auto"/>
            <w:right w:val="none" w:sz="0" w:space="0" w:color="auto"/>
          </w:divBdr>
        </w:div>
      </w:divsChild>
    </w:div>
    <w:div w:id="739788076">
      <w:bodyDiv w:val="1"/>
      <w:marLeft w:val="0"/>
      <w:marRight w:val="0"/>
      <w:marTop w:val="0"/>
      <w:marBottom w:val="0"/>
      <w:divBdr>
        <w:top w:val="none" w:sz="0" w:space="0" w:color="auto"/>
        <w:left w:val="none" w:sz="0" w:space="0" w:color="auto"/>
        <w:bottom w:val="none" w:sz="0" w:space="0" w:color="auto"/>
        <w:right w:val="none" w:sz="0" w:space="0" w:color="auto"/>
      </w:divBdr>
      <w:divsChild>
        <w:div w:id="1464419491">
          <w:marLeft w:val="0"/>
          <w:marRight w:val="0"/>
          <w:marTop w:val="0"/>
          <w:marBottom w:val="0"/>
          <w:divBdr>
            <w:top w:val="none" w:sz="0" w:space="0" w:color="auto"/>
            <w:left w:val="none" w:sz="0" w:space="0" w:color="auto"/>
            <w:bottom w:val="none" w:sz="0" w:space="0" w:color="auto"/>
            <w:right w:val="none" w:sz="0" w:space="0" w:color="auto"/>
          </w:divBdr>
        </w:div>
      </w:divsChild>
    </w:div>
    <w:div w:id="759373757">
      <w:bodyDiv w:val="1"/>
      <w:marLeft w:val="0"/>
      <w:marRight w:val="0"/>
      <w:marTop w:val="0"/>
      <w:marBottom w:val="0"/>
      <w:divBdr>
        <w:top w:val="none" w:sz="0" w:space="0" w:color="auto"/>
        <w:left w:val="none" w:sz="0" w:space="0" w:color="auto"/>
        <w:bottom w:val="none" w:sz="0" w:space="0" w:color="auto"/>
        <w:right w:val="none" w:sz="0" w:space="0" w:color="auto"/>
      </w:divBdr>
      <w:divsChild>
        <w:div w:id="70398881">
          <w:marLeft w:val="0"/>
          <w:marRight w:val="0"/>
          <w:marTop w:val="0"/>
          <w:marBottom w:val="0"/>
          <w:divBdr>
            <w:top w:val="none" w:sz="0" w:space="0" w:color="auto"/>
            <w:left w:val="none" w:sz="0" w:space="0" w:color="auto"/>
            <w:bottom w:val="none" w:sz="0" w:space="0" w:color="auto"/>
            <w:right w:val="none" w:sz="0" w:space="0" w:color="auto"/>
          </w:divBdr>
        </w:div>
      </w:divsChild>
    </w:div>
    <w:div w:id="765658826">
      <w:bodyDiv w:val="1"/>
      <w:marLeft w:val="0"/>
      <w:marRight w:val="0"/>
      <w:marTop w:val="0"/>
      <w:marBottom w:val="0"/>
      <w:divBdr>
        <w:top w:val="none" w:sz="0" w:space="0" w:color="auto"/>
        <w:left w:val="none" w:sz="0" w:space="0" w:color="auto"/>
        <w:bottom w:val="none" w:sz="0" w:space="0" w:color="auto"/>
        <w:right w:val="none" w:sz="0" w:space="0" w:color="auto"/>
      </w:divBdr>
      <w:divsChild>
        <w:div w:id="1646664686">
          <w:marLeft w:val="0"/>
          <w:marRight w:val="0"/>
          <w:marTop w:val="0"/>
          <w:marBottom w:val="0"/>
          <w:divBdr>
            <w:top w:val="none" w:sz="0" w:space="0" w:color="auto"/>
            <w:left w:val="none" w:sz="0" w:space="0" w:color="auto"/>
            <w:bottom w:val="none" w:sz="0" w:space="0" w:color="auto"/>
            <w:right w:val="none" w:sz="0" w:space="0" w:color="auto"/>
          </w:divBdr>
        </w:div>
      </w:divsChild>
    </w:div>
    <w:div w:id="867254743">
      <w:bodyDiv w:val="1"/>
      <w:marLeft w:val="0"/>
      <w:marRight w:val="0"/>
      <w:marTop w:val="0"/>
      <w:marBottom w:val="0"/>
      <w:divBdr>
        <w:top w:val="none" w:sz="0" w:space="0" w:color="auto"/>
        <w:left w:val="none" w:sz="0" w:space="0" w:color="auto"/>
        <w:bottom w:val="none" w:sz="0" w:space="0" w:color="auto"/>
        <w:right w:val="none" w:sz="0" w:space="0" w:color="auto"/>
      </w:divBdr>
      <w:divsChild>
        <w:div w:id="1750350845">
          <w:marLeft w:val="0"/>
          <w:marRight w:val="0"/>
          <w:marTop w:val="0"/>
          <w:marBottom w:val="0"/>
          <w:divBdr>
            <w:top w:val="none" w:sz="0" w:space="0" w:color="auto"/>
            <w:left w:val="none" w:sz="0" w:space="0" w:color="auto"/>
            <w:bottom w:val="none" w:sz="0" w:space="0" w:color="auto"/>
            <w:right w:val="none" w:sz="0" w:space="0" w:color="auto"/>
          </w:divBdr>
        </w:div>
      </w:divsChild>
    </w:div>
    <w:div w:id="899024915">
      <w:bodyDiv w:val="1"/>
      <w:marLeft w:val="0"/>
      <w:marRight w:val="0"/>
      <w:marTop w:val="0"/>
      <w:marBottom w:val="0"/>
      <w:divBdr>
        <w:top w:val="none" w:sz="0" w:space="0" w:color="auto"/>
        <w:left w:val="none" w:sz="0" w:space="0" w:color="auto"/>
        <w:bottom w:val="none" w:sz="0" w:space="0" w:color="auto"/>
        <w:right w:val="none" w:sz="0" w:space="0" w:color="auto"/>
      </w:divBdr>
      <w:divsChild>
        <w:div w:id="1668166060">
          <w:marLeft w:val="0"/>
          <w:marRight w:val="0"/>
          <w:marTop w:val="0"/>
          <w:marBottom w:val="0"/>
          <w:divBdr>
            <w:top w:val="none" w:sz="0" w:space="0" w:color="auto"/>
            <w:left w:val="none" w:sz="0" w:space="0" w:color="auto"/>
            <w:bottom w:val="none" w:sz="0" w:space="0" w:color="auto"/>
            <w:right w:val="none" w:sz="0" w:space="0" w:color="auto"/>
          </w:divBdr>
        </w:div>
      </w:divsChild>
    </w:div>
    <w:div w:id="928388839">
      <w:bodyDiv w:val="1"/>
      <w:marLeft w:val="0"/>
      <w:marRight w:val="0"/>
      <w:marTop w:val="0"/>
      <w:marBottom w:val="0"/>
      <w:divBdr>
        <w:top w:val="none" w:sz="0" w:space="0" w:color="auto"/>
        <w:left w:val="none" w:sz="0" w:space="0" w:color="auto"/>
        <w:bottom w:val="none" w:sz="0" w:space="0" w:color="auto"/>
        <w:right w:val="none" w:sz="0" w:space="0" w:color="auto"/>
      </w:divBdr>
      <w:divsChild>
        <w:div w:id="1768110986">
          <w:marLeft w:val="0"/>
          <w:marRight w:val="0"/>
          <w:marTop w:val="0"/>
          <w:marBottom w:val="0"/>
          <w:divBdr>
            <w:top w:val="none" w:sz="0" w:space="0" w:color="auto"/>
            <w:left w:val="none" w:sz="0" w:space="0" w:color="auto"/>
            <w:bottom w:val="none" w:sz="0" w:space="0" w:color="auto"/>
            <w:right w:val="none" w:sz="0" w:space="0" w:color="auto"/>
          </w:divBdr>
        </w:div>
      </w:divsChild>
    </w:div>
    <w:div w:id="964234717">
      <w:bodyDiv w:val="1"/>
      <w:marLeft w:val="0"/>
      <w:marRight w:val="0"/>
      <w:marTop w:val="0"/>
      <w:marBottom w:val="0"/>
      <w:divBdr>
        <w:top w:val="none" w:sz="0" w:space="0" w:color="auto"/>
        <w:left w:val="none" w:sz="0" w:space="0" w:color="auto"/>
        <w:bottom w:val="none" w:sz="0" w:space="0" w:color="auto"/>
        <w:right w:val="none" w:sz="0" w:space="0" w:color="auto"/>
      </w:divBdr>
      <w:divsChild>
        <w:div w:id="1992057650">
          <w:marLeft w:val="0"/>
          <w:marRight w:val="0"/>
          <w:marTop w:val="0"/>
          <w:marBottom w:val="0"/>
          <w:divBdr>
            <w:top w:val="none" w:sz="0" w:space="0" w:color="auto"/>
            <w:left w:val="none" w:sz="0" w:space="0" w:color="auto"/>
            <w:bottom w:val="none" w:sz="0" w:space="0" w:color="auto"/>
            <w:right w:val="none" w:sz="0" w:space="0" w:color="auto"/>
          </w:divBdr>
        </w:div>
      </w:divsChild>
    </w:div>
    <w:div w:id="987326912">
      <w:bodyDiv w:val="1"/>
      <w:marLeft w:val="0"/>
      <w:marRight w:val="0"/>
      <w:marTop w:val="0"/>
      <w:marBottom w:val="0"/>
      <w:divBdr>
        <w:top w:val="none" w:sz="0" w:space="0" w:color="auto"/>
        <w:left w:val="none" w:sz="0" w:space="0" w:color="auto"/>
        <w:bottom w:val="none" w:sz="0" w:space="0" w:color="auto"/>
        <w:right w:val="none" w:sz="0" w:space="0" w:color="auto"/>
      </w:divBdr>
      <w:divsChild>
        <w:div w:id="1911695973">
          <w:marLeft w:val="0"/>
          <w:marRight w:val="0"/>
          <w:marTop w:val="0"/>
          <w:marBottom w:val="0"/>
          <w:divBdr>
            <w:top w:val="none" w:sz="0" w:space="0" w:color="auto"/>
            <w:left w:val="none" w:sz="0" w:space="0" w:color="auto"/>
            <w:bottom w:val="none" w:sz="0" w:space="0" w:color="auto"/>
            <w:right w:val="none" w:sz="0" w:space="0" w:color="auto"/>
          </w:divBdr>
        </w:div>
      </w:divsChild>
    </w:div>
    <w:div w:id="1041439436">
      <w:bodyDiv w:val="1"/>
      <w:marLeft w:val="0"/>
      <w:marRight w:val="0"/>
      <w:marTop w:val="0"/>
      <w:marBottom w:val="0"/>
      <w:divBdr>
        <w:top w:val="none" w:sz="0" w:space="0" w:color="auto"/>
        <w:left w:val="none" w:sz="0" w:space="0" w:color="auto"/>
        <w:bottom w:val="none" w:sz="0" w:space="0" w:color="auto"/>
        <w:right w:val="none" w:sz="0" w:space="0" w:color="auto"/>
      </w:divBdr>
      <w:divsChild>
        <w:div w:id="285895532">
          <w:marLeft w:val="0"/>
          <w:marRight w:val="0"/>
          <w:marTop w:val="0"/>
          <w:marBottom w:val="0"/>
          <w:divBdr>
            <w:top w:val="none" w:sz="0" w:space="0" w:color="auto"/>
            <w:left w:val="none" w:sz="0" w:space="0" w:color="auto"/>
            <w:bottom w:val="none" w:sz="0" w:space="0" w:color="auto"/>
            <w:right w:val="none" w:sz="0" w:space="0" w:color="auto"/>
          </w:divBdr>
        </w:div>
      </w:divsChild>
    </w:div>
    <w:div w:id="1078945463">
      <w:bodyDiv w:val="1"/>
      <w:marLeft w:val="0"/>
      <w:marRight w:val="0"/>
      <w:marTop w:val="0"/>
      <w:marBottom w:val="0"/>
      <w:divBdr>
        <w:top w:val="none" w:sz="0" w:space="0" w:color="auto"/>
        <w:left w:val="none" w:sz="0" w:space="0" w:color="auto"/>
        <w:bottom w:val="none" w:sz="0" w:space="0" w:color="auto"/>
        <w:right w:val="none" w:sz="0" w:space="0" w:color="auto"/>
      </w:divBdr>
      <w:divsChild>
        <w:div w:id="2145854953">
          <w:marLeft w:val="0"/>
          <w:marRight w:val="0"/>
          <w:marTop w:val="0"/>
          <w:marBottom w:val="0"/>
          <w:divBdr>
            <w:top w:val="none" w:sz="0" w:space="0" w:color="auto"/>
            <w:left w:val="none" w:sz="0" w:space="0" w:color="auto"/>
            <w:bottom w:val="none" w:sz="0" w:space="0" w:color="auto"/>
            <w:right w:val="none" w:sz="0" w:space="0" w:color="auto"/>
          </w:divBdr>
        </w:div>
      </w:divsChild>
    </w:div>
    <w:div w:id="1089541800">
      <w:bodyDiv w:val="1"/>
      <w:marLeft w:val="0"/>
      <w:marRight w:val="0"/>
      <w:marTop w:val="0"/>
      <w:marBottom w:val="0"/>
      <w:divBdr>
        <w:top w:val="none" w:sz="0" w:space="0" w:color="auto"/>
        <w:left w:val="none" w:sz="0" w:space="0" w:color="auto"/>
        <w:bottom w:val="none" w:sz="0" w:space="0" w:color="auto"/>
        <w:right w:val="none" w:sz="0" w:space="0" w:color="auto"/>
      </w:divBdr>
      <w:divsChild>
        <w:div w:id="2050059842">
          <w:marLeft w:val="0"/>
          <w:marRight w:val="0"/>
          <w:marTop w:val="0"/>
          <w:marBottom w:val="0"/>
          <w:divBdr>
            <w:top w:val="none" w:sz="0" w:space="0" w:color="auto"/>
            <w:left w:val="none" w:sz="0" w:space="0" w:color="auto"/>
            <w:bottom w:val="none" w:sz="0" w:space="0" w:color="auto"/>
            <w:right w:val="none" w:sz="0" w:space="0" w:color="auto"/>
          </w:divBdr>
        </w:div>
      </w:divsChild>
    </w:div>
    <w:div w:id="1098602521">
      <w:bodyDiv w:val="1"/>
      <w:marLeft w:val="0"/>
      <w:marRight w:val="0"/>
      <w:marTop w:val="0"/>
      <w:marBottom w:val="0"/>
      <w:divBdr>
        <w:top w:val="none" w:sz="0" w:space="0" w:color="auto"/>
        <w:left w:val="none" w:sz="0" w:space="0" w:color="auto"/>
        <w:bottom w:val="none" w:sz="0" w:space="0" w:color="auto"/>
        <w:right w:val="none" w:sz="0" w:space="0" w:color="auto"/>
      </w:divBdr>
      <w:divsChild>
        <w:div w:id="34696574">
          <w:marLeft w:val="0"/>
          <w:marRight w:val="0"/>
          <w:marTop w:val="0"/>
          <w:marBottom w:val="0"/>
          <w:divBdr>
            <w:top w:val="none" w:sz="0" w:space="0" w:color="auto"/>
            <w:left w:val="none" w:sz="0" w:space="0" w:color="auto"/>
            <w:bottom w:val="none" w:sz="0" w:space="0" w:color="auto"/>
            <w:right w:val="none" w:sz="0" w:space="0" w:color="auto"/>
          </w:divBdr>
        </w:div>
      </w:divsChild>
    </w:div>
    <w:div w:id="1120563309">
      <w:bodyDiv w:val="1"/>
      <w:marLeft w:val="0"/>
      <w:marRight w:val="0"/>
      <w:marTop w:val="0"/>
      <w:marBottom w:val="0"/>
      <w:divBdr>
        <w:top w:val="none" w:sz="0" w:space="0" w:color="auto"/>
        <w:left w:val="none" w:sz="0" w:space="0" w:color="auto"/>
        <w:bottom w:val="none" w:sz="0" w:space="0" w:color="auto"/>
        <w:right w:val="none" w:sz="0" w:space="0" w:color="auto"/>
      </w:divBdr>
    </w:div>
    <w:div w:id="1131285113">
      <w:bodyDiv w:val="1"/>
      <w:marLeft w:val="0"/>
      <w:marRight w:val="0"/>
      <w:marTop w:val="0"/>
      <w:marBottom w:val="0"/>
      <w:divBdr>
        <w:top w:val="none" w:sz="0" w:space="0" w:color="auto"/>
        <w:left w:val="none" w:sz="0" w:space="0" w:color="auto"/>
        <w:bottom w:val="none" w:sz="0" w:space="0" w:color="auto"/>
        <w:right w:val="none" w:sz="0" w:space="0" w:color="auto"/>
      </w:divBdr>
      <w:divsChild>
        <w:div w:id="1867063337">
          <w:marLeft w:val="0"/>
          <w:marRight w:val="0"/>
          <w:marTop w:val="0"/>
          <w:marBottom w:val="0"/>
          <w:divBdr>
            <w:top w:val="none" w:sz="0" w:space="0" w:color="auto"/>
            <w:left w:val="none" w:sz="0" w:space="0" w:color="auto"/>
            <w:bottom w:val="none" w:sz="0" w:space="0" w:color="auto"/>
            <w:right w:val="none" w:sz="0" w:space="0" w:color="auto"/>
          </w:divBdr>
        </w:div>
      </w:divsChild>
    </w:div>
    <w:div w:id="1159227420">
      <w:bodyDiv w:val="1"/>
      <w:marLeft w:val="0"/>
      <w:marRight w:val="0"/>
      <w:marTop w:val="0"/>
      <w:marBottom w:val="0"/>
      <w:divBdr>
        <w:top w:val="none" w:sz="0" w:space="0" w:color="auto"/>
        <w:left w:val="none" w:sz="0" w:space="0" w:color="auto"/>
        <w:bottom w:val="none" w:sz="0" w:space="0" w:color="auto"/>
        <w:right w:val="none" w:sz="0" w:space="0" w:color="auto"/>
      </w:divBdr>
      <w:divsChild>
        <w:div w:id="971516780">
          <w:marLeft w:val="0"/>
          <w:marRight w:val="0"/>
          <w:marTop w:val="0"/>
          <w:marBottom w:val="0"/>
          <w:divBdr>
            <w:top w:val="none" w:sz="0" w:space="0" w:color="auto"/>
            <w:left w:val="none" w:sz="0" w:space="0" w:color="auto"/>
            <w:bottom w:val="none" w:sz="0" w:space="0" w:color="auto"/>
            <w:right w:val="none" w:sz="0" w:space="0" w:color="auto"/>
          </w:divBdr>
        </w:div>
      </w:divsChild>
    </w:div>
    <w:div w:id="1171875624">
      <w:bodyDiv w:val="1"/>
      <w:marLeft w:val="0"/>
      <w:marRight w:val="0"/>
      <w:marTop w:val="0"/>
      <w:marBottom w:val="0"/>
      <w:divBdr>
        <w:top w:val="none" w:sz="0" w:space="0" w:color="auto"/>
        <w:left w:val="none" w:sz="0" w:space="0" w:color="auto"/>
        <w:bottom w:val="none" w:sz="0" w:space="0" w:color="auto"/>
        <w:right w:val="none" w:sz="0" w:space="0" w:color="auto"/>
      </w:divBdr>
      <w:divsChild>
        <w:div w:id="1123036269">
          <w:marLeft w:val="0"/>
          <w:marRight w:val="0"/>
          <w:marTop w:val="0"/>
          <w:marBottom w:val="0"/>
          <w:divBdr>
            <w:top w:val="none" w:sz="0" w:space="0" w:color="auto"/>
            <w:left w:val="none" w:sz="0" w:space="0" w:color="auto"/>
            <w:bottom w:val="none" w:sz="0" w:space="0" w:color="auto"/>
            <w:right w:val="none" w:sz="0" w:space="0" w:color="auto"/>
          </w:divBdr>
        </w:div>
      </w:divsChild>
    </w:div>
    <w:div w:id="1181312635">
      <w:bodyDiv w:val="1"/>
      <w:marLeft w:val="0"/>
      <w:marRight w:val="0"/>
      <w:marTop w:val="0"/>
      <w:marBottom w:val="0"/>
      <w:divBdr>
        <w:top w:val="none" w:sz="0" w:space="0" w:color="auto"/>
        <w:left w:val="none" w:sz="0" w:space="0" w:color="auto"/>
        <w:bottom w:val="none" w:sz="0" w:space="0" w:color="auto"/>
        <w:right w:val="none" w:sz="0" w:space="0" w:color="auto"/>
      </w:divBdr>
      <w:divsChild>
        <w:div w:id="1016494811">
          <w:marLeft w:val="0"/>
          <w:marRight w:val="0"/>
          <w:marTop w:val="0"/>
          <w:marBottom w:val="0"/>
          <w:divBdr>
            <w:top w:val="none" w:sz="0" w:space="0" w:color="auto"/>
            <w:left w:val="none" w:sz="0" w:space="0" w:color="auto"/>
            <w:bottom w:val="none" w:sz="0" w:space="0" w:color="auto"/>
            <w:right w:val="none" w:sz="0" w:space="0" w:color="auto"/>
          </w:divBdr>
        </w:div>
      </w:divsChild>
    </w:div>
    <w:div w:id="1191332484">
      <w:bodyDiv w:val="1"/>
      <w:marLeft w:val="0"/>
      <w:marRight w:val="0"/>
      <w:marTop w:val="0"/>
      <w:marBottom w:val="0"/>
      <w:divBdr>
        <w:top w:val="none" w:sz="0" w:space="0" w:color="auto"/>
        <w:left w:val="none" w:sz="0" w:space="0" w:color="auto"/>
        <w:bottom w:val="none" w:sz="0" w:space="0" w:color="auto"/>
        <w:right w:val="none" w:sz="0" w:space="0" w:color="auto"/>
      </w:divBdr>
      <w:divsChild>
        <w:div w:id="1457678825">
          <w:marLeft w:val="0"/>
          <w:marRight w:val="0"/>
          <w:marTop w:val="0"/>
          <w:marBottom w:val="0"/>
          <w:divBdr>
            <w:top w:val="none" w:sz="0" w:space="0" w:color="auto"/>
            <w:left w:val="none" w:sz="0" w:space="0" w:color="auto"/>
            <w:bottom w:val="none" w:sz="0" w:space="0" w:color="auto"/>
            <w:right w:val="none" w:sz="0" w:space="0" w:color="auto"/>
          </w:divBdr>
        </w:div>
      </w:divsChild>
    </w:div>
    <w:div w:id="1227037098">
      <w:bodyDiv w:val="1"/>
      <w:marLeft w:val="0"/>
      <w:marRight w:val="0"/>
      <w:marTop w:val="0"/>
      <w:marBottom w:val="0"/>
      <w:divBdr>
        <w:top w:val="none" w:sz="0" w:space="0" w:color="auto"/>
        <w:left w:val="none" w:sz="0" w:space="0" w:color="auto"/>
        <w:bottom w:val="none" w:sz="0" w:space="0" w:color="auto"/>
        <w:right w:val="none" w:sz="0" w:space="0" w:color="auto"/>
      </w:divBdr>
      <w:divsChild>
        <w:div w:id="2032342081">
          <w:marLeft w:val="0"/>
          <w:marRight w:val="0"/>
          <w:marTop w:val="0"/>
          <w:marBottom w:val="0"/>
          <w:divBdr>
            <w:top w:val="none" w:sz="0" w:space="0" w:color="auto"/>
            <w:left w:val="none" w:sz="0" w:space="0" w:color="auto"/>
            <w:bottom w:val="none" w:sz="0" w:space="0" w:color="auto"/>
            <w:right w:val="none" w:sz="0" w:space="0" w:color="auto"/>
          </w:divBdr>
        </w:div>
      </w:divsChild>
    </w:div>
    <w:div w:id="1245602392">
      <w:bodyDiv w:val="1"/>
      <w:marLeft w:val="0"/>
      <w:marRight w:val="0"/>
      <w:marTop w:val="0"/>
      <w:marBottom w:val="0"/>
      <w:divBdr>
        <w:top w:val="none" w:sz="0" w:space="0" w:color="auto"/>
        <w:left w:val="none" w:sz="0" w:space="0" w:color="auto"/>
        <w:bottom w:val="none" w:sz="0" w:space="0" w:color="auto"/>
        <w:right w:val="none" w:sz="0" w:space="0" w:color="auto"/>
      </w:divBdr>
      <w:divsChild>
        <w:div w:id="753476040">
          <w:marLeft w:val="0"/>
          <w:marRight w:val="0"/>
          <w:marTop w:val="0"/>
          <w:marBottom w:val="0"/>
          <w:divBdr>
            <w:top w:val="none" w:sz="0" w:space="0" w:color="auto"/>
            <w:left w:val="none" w:sz="0" w:space="0" w:color="auto"/>
            <w:bottom w:val="none" w:sz="0" w:space="0" w:color="auto"/>
            <w:right w:val="none" w:sz="0" w:space="0" w:color="auto"/>
          </w:divBdr>
        </w:div>
      </w:divsChild>
    </w:div>
    <w:div w:id="1252395783">
      <w:bodyDiv w:val="1"/>
      <w:marLeft w:val="0"/>
      <w:marRight w:val="0"/>
      <w:marTop w:val="0"/>
      <w:marBottom w:val="0"/>
      <w:divBdr>
        <w:top w:val="none" w:sz="0" w:space="0" w:color="auto"/>
        <w:left w:val="none" w:sz="0" w:space="0" w:color="auto"/>
        <w:bottom w:val="none" w:sz="0" w:space="0" w:color="auto"/>
        <w:right w:val="none" w:sz="0" w:space="0" w:color="auto"/>
      </w:divBdr>
      <w:divsChild>
        <w:div w:id="953487632">
          <w:marLeft w:val="0"/>
          <w:marRight w:val="0"/>
          <w:marTop w:val="0"/>
          <w:marBottom w:val="0"/>
          <w:divBdr>
            <w:top w:val="none" w:sz="0" w:space="0" w:color="auto"/>
            <w:left w:val="none" w:sz="0" w:space="0" w:color="auto"/>
            <w:bottom w:val="none" w:sz="0" w:space="0" w:color="auto"/>
            <w:right w:val="none" w:sz="0" w:space="0" w:color="auto"/>
          </w:divBdr>
        </w:div>
      </w:divsChild>
    </w:div>
    <w:div w:id="1253397798">
      <w:bodyDiv w:val="1"/>
      <w:marLeft w:val="0"/>
      <w:marRight w:val="0"/>
      <w:marTop w:val="0"/>
      <w:marBottom w:val="0"/>
      <w:divBdr>
        <w:top w:val="none" w:sz="0" w:space="0" w:color="auto"/>
        <w:left w:val="none" w:sz="0" w:space="0" w:color="auto"/>
        <w:bottom w:val="none" w:sz="0" w:space="0" w:color="auto"/>
        <w:right w:val="none" w:sz="0" w:space="0" w:color="auto"/>
      </w:divBdr>
      <w:divsChild>
        <w:div w:id="255286300">
          <w:marLeft w:val="0"/>
          <w:marRight w:val="0"/>
          <w:marTop w:val="0"/>
          <w:marBottom w:val="0"/>
          <w:divBdr>
            <w:top w:val="none" w:sz="0" w:space="0" w:color="auto"/>
            <w:left w:val="none" w:sz="0" w:space="0" w:color="auto"/>
            <w:bottom w:val="none" w:sz="0" w:space="0" w:color="auto"/>
            <w:right w:val="none" w:sz="0" w:space="0" w:color="auto"/>
          </w:divBdr>
        </w:div>
      </w:divsChild>
    </w:div>
    <w:div w:id="1272857290">
      <w:bodyDiv w:val="1"/>
      <w:marLeft w:val="0"/>
      <w:marRight w:val="0"/>
      <w:marTop w:val="0"/>
      <w:marBottom w:val="0"/>
      <w:divBdr>
        <w:top w:val="none" w:sz="0" w:space="0" w:color="auto"/>
        <w:left w:val="none" w:sz="0" w:space="0" w:color="auto"/>
        <w:bottom w:val="none" w:sz="0" w:space="0" w:color="auto"/>
        <w:right w:val="none" w:sz="0" w:space="0" w:color="auto"/>
      </w:divBdr>
      <w:divsChild>
        <w:div w:id="491068058">
          <w:marLeft w:val="0"/>
          <w:marRight w:val="0"/>
          <w:marTop w:val="0"/>
          <w:marBottom w:val="0"/>
          <w:divBdr>
            <w:top w:val="none" w:sz="0" w:space="0" w:color="auto"/>
            <w:left w:val="none" w:sz="0" w:space="0" w:color="auto"/>
            <w:bottom w:val="none" w:sz="0" w:space="0" w:color="auto"/>
            <w:right w:val="none" w:sz="0" w:space="0" w:color="auto"/>
          </w:divBdr>
        </w:div>
      </w:divsChild>
    </w:div>
    <w:div w:id="1311909462">
      <w:bodyDiv w:val="1"/>
      <w:marLeft w:val="0"/>
      <w:marRight w:val="0"/>
      <w:marTop w:val="0"/>
      <w:marBottom w:val="0"/>
      <w:divBdr>
        <w:top w:val="none" w:sz="0" w:space="0" w:color="auto"/>
        <w:left w:val="none" w:sz="0" w:space="0" w:color="auto"/>
        <w:bottom w:val="none" w:sz="0" w:space="0" w:color="auto"/>
        <w:right w:val="none" w:sz="0" w:space="0" w:color="auto"/>
      </w:divBdr>
      <w:divsChild>
        <w:div w:id="630207664">
          <w:marLeft w:val="0"/>
          <w:marRight w:val="0"/>
          <w:marTop w:val="0"/>
          <w:marBottom w:val="0"/>
          <w:divBdr>
            <w:top w:val="none" w:sz="0" w:space="0" w:color="auto"/>
            <w:left w:val="none" w:sz="0" w:space="0" w:color="auto"/>
            <w:bottom w:val="none" w:sz="0" w:space="0" w:color="auto"/>
            <w:right w:val="none" w:sz="0" w:space="0" w:color="auto"/>
          </w:divBdr>
        </w:div>
      </w:divsChild>
    </w:div>
    <w:div w:id="1341619924">
      <w:bodyDiv w:val="1"/>
      <w:marLeft w:val="0"/>
      <w:marRight w:val="0"/>
      <w:marTop w:val="0"/>
      <w:marBottom w:val="0"/>
      <w:divBdr>
        <w:top w:val="none" w:sz="0" w:space="0" w:color="auto"/>
        <w:left w:val="none" w:sz="0" w:space="0" w:color="auto"/>
        <w:bottom w:val="none" w:sz="0" w:space="0" w:color="auto"/>
        <w:right w:val="none" w:sz="0" w:space="0" w:color="auto"/>
      </w:divBdr>
      <w:divsChild>
        <w:div w:id="789397796">
          <w:marLeft w:val="0"/>
          <w:marRight w:val="0"/>
          <w:marTop w:val="0"/>
          <w:marBottom w:val="0"/>
          <w:divBdr>
            <w:top w:val="none" w:sz="0" w:space="0" w:color="auto"/>
            <w:left w:val="none" w:sz="0" w:space="0" w:color="auto"/>
            <w:bottom w:val="none" w:sz="0" w:space="0" w:color="auto"/>
            <w:right w:val="none" w:sz="0" w:space="0" w:color="auto"/>
          </w:divBdr>
        </w:div>
      </w:divsChild>
    </w:div>
    <w:div w:id="1373077039">
      <w:bodyDiv w:val="1"/>
      <w:marLeft w:val="0"/>
      <w:marRight w:val="0"/>
      <w:marTop w:val="0"/>
      <w:marBottom w:val="0"/>
      <w:divBdr>
        <w:top w:val="none" w:sz="0" w:space="0" w:color="auto"/>
        <w:left w:val="none" w:sz="0" w:space="0" w:color="auto"/>
        <w:bottom w:val="none" w:sz="0" w:space="0" w:color="auto"/>
        <w:right w:val="none" w:sz="0" w:space="0" w:color="auto"/>
      </w:divBdr>
      <w:divsChild>
        <w:div w:id="704060072">
          <w:marLeft w:val="0"/>
          <w:marRight w:val="0"/>
          <w:marTop w:val="0"/>
          <w:marBottom w:val="0"/>
          <w:divBdr>
            <w:top w:val="none" w:sz="0" w:space="0" w:color="auto"/>
            <w:left w:val="none" w:sz="0" w:space="0" w:color="auto"/>
            <w:bottom w:val="none" w:sz="0" w:space="0" w:color="auto"/>
            <w:right w:val="none" w:sz="0" w:space="0" w:color="auto"/>
          </w:divBdr>
        </w:div>
      </w:divsChild>
    </w:div>
    <w:div w:id="1379085067">
      <w:bodyDiv w:val="1"/>
      <w:marLeft w:val="0"/>
      <w:marRight w:val="0"/>
      <w:marTop w:val="0"/>
      <w:marBottom w:val="0"/>
      <w:divBdr>
        <w:top w:val="none" w:sz="0" w:space="0" w:color="auto"/>
        <w:left w:val="none" w:sz="0" w:space="0" w:color="auto"/>
        <w:bottom w:val="none" w:sz="0" w:space="0" w:color="auto"/>
        <w:right w:val="none" w:sz="0" w:space="0" w:color="auto"/>
      </w:divBdr>
      <w:divsChild>
        <w:div w:id="1312052534">
          <w:marLeft w:val="0"/>
          <w:marRight w:val="0"/>
          <w:marTop w:val="0"/>
          <w:marBottom w:val="0"/>
          <w:divBdr>
            <w:top w:val="none" w:sz="0" w:space="0" w:color="auto"/>
            <w:left w:val="none" w:sz="0" w:space="0" w:color="auto"/>
            <w:bottom w:val="none" w:sz="0" w:space="0" w:color="auto"/>
            <w:right w:val="none" w:sz="0" w:space="0" w:color="auto"/>
          </w:divBdr>
        </w:div>
      </w:divsChild>
    </w:div>
    <w:div w:id="1423070186">
      <w:bodyDiv w:val="1"/>
      <w:marLeft w:val="0"/>
      <w:marRight w:val="0"/>
      <w:marTop w:val="0"/>
      <w:marBottom w:val="0"/>
      <w:divBdr>
        <w:top w:val="none" w:sz="0" w:space="0" w:color="auto"/>
        <w:left w:val="none" w:sz="0" w:space="0" w:color="auto"/>
        <w:bottom w:val="none" w:sz="0" w:space="0" w:color="auto"/>
        <w:right w:val="none" w:sz="0" w:space="0" w:color="auto"/>
      </w:divBdr>
      <w:divsChild>
        <w:div w:id="1519273558">
          <w:marLeft w:val="0"/>
          <w:marRight w:val="0"/>
          <w:marTop w:val="0"/>
          <w:marBottom w:val="0"/>
          <w:divBdr>
            <w:top w:val="none" w:sz="0" w:space="0" w:color="auto"/>
            <w:left w:val="none" w:sz="0" w:space="0" w:color="auto"/>
            <w:bottom w:val="none" w:sz="0" w:space="0" w:color="auto"/>
            <w:right w:val="none" w:sz="0" w:space="0" w:color="auto"/>
          </w:divBdr>
        </w:div>
      </w:divsChild>
    </w:div>
    <w:div w:id="1435588114">
      <w:bodyDiv w:val="1"/>
      <w:marLeft w:val="0"/>
      <w:marRight w:val="0"/>
      <w:marTop w:val="0"/>
      <w:marBottom w:val="0"/>
      <w:divBdr>
        <w:top w:val="none" w:sz="0" w:space="0" w:color="auto"/>
        <w:left w:val="none" w:sz="0" w:space="0" w:color="auto"/>
        <w:bottom w:val="none" w:sz="0" w:space="0" w:color="auto"/>
        <w:right w:val="none" w:sz="0" w:space="0" w:color="auto"/>
      </w:divBdr>
      <w:divsChild>
        <w:div w:id="1898659150">
          <w:marLeft w:val="0"/>
          <w:marRight w:val="0"/>
          <w:marTop w:val="0"/>
          <w:marBottom w:val="0"/>
          <w:divBdr>
            <w:top w:val="none" w:sz="0" w:space="0" w:color="auto"/>
            <w:left w:val="none" w:sz="0" w:space="0" w:color="auto"/>
            <w:bottom w:val="none" w:sz="0" w:space="0" w:color="auto"/>
            <w:right w:val="none" w:sz="0" w:space="0" w:color="auto"/>
          </w:divBdr>
        </w:div>
      </w:divsChild>
    </w:div>
    <w:div w:id="1457917842">
      <w:bodyDiv w:val="1"/>
      <w:marLeft w:val="0"/>
      <w:marRight w:val="0"/>
      <w:marTop w:val="0"/>
      <w:marBottom w:val="0"/>
      <w:divBdr>
        <w:top w:val="none" w:sz="0" w:space="0" w:color="auto"/>
        <w:left w:val="none" w:sz="0" w:space="0" w:color="auto"/>
        <w:bottom w:val="none" w:sz="0" w:space="0" w:color="auto"/>
        <w:right w:val="none" w:sz="0" w:space="0" w:color="auto"/>
      </w:divBdr>
      <w:divsChild>
        <w:div w:id="516968905">
          <w:marLeft w:val="0"/>
          <w:marRight w:val="0"/>
          <w:marTop w:val="0"/>
          <w:marBottom w:val="0"/>
          <w:divBdr>
            <w:top w:val="none" w:sz="0" w:space="0" w:color="auto"/>
            <w:left w:val="none" w:sz="0" w:space="0" w:color="auto"/>
            <w:bottom w:val="none" w:sz="0" w:space="0" w:color="auto"/>
            <w:right w:val="none" w:sz="0" w:space="0" w:color="auto"/>
          </w:divBdr>
        </w:div>
      </w:divsChild>
    </w:div>
    <w:div w:id="1485850635">
      <w:bodyDiv w:val="1"/>
      <w:marLeft w:val="0"/>
      <w:marRight w:val="0"/>
      <w:marTop w:val="0"/>
      <w:marBottom w:val="0"/>
      <w:divBdr>
        <w:top w:val="none" w:sz="0" w:space="0" w:color="auto"/>
        <w:left w:val="none" w:sz="0" w:space="0" w:color="auto"/>
        <w:bottom w:val="none" w:sz="0" w:space="0" w:color="auto"/>
        <w:right w:val="none" w:sz="0" w:space="0" w:color="auto"/>
      </w:divBdr>
      <w:divsChild>
        <w:div w:id="271136658">
          <w:marLeft w:val="0"/>
          <w:marRight w:val="0"/>
          <w:marTop w:val="0"/>
          <w:marBottom w:val="0"/>
          <w:divBdr>
            <w:top w:val="none" w:sz="0" w:space="0" w:color="auto"/>
            <w:left w:val="none" w:sz="0" w:space="0" w:color="auto"/>
            <w:bottom w:val="none" w:sz="0" w:space="0" w:color="auto"/>
            <w:right w:val="none" w:sz="0" w:space="0" w:color="auto"/>
          </w:divBdr>
        </w:div>
      </w:divsChild>
    </w:div>
    <w:div w:id="1507793736">
      <w:bodyDiv w:val="1"/>
      <w:marLeft w:val="0"/>
      <w:marRight w:val="0"/>
      <w:marTop w:val="0"/>
      <w:marBottom w:val="0"/>
      <w:divBdr>
        <w:top w:val="none" w:sz="0" w:space="0" w:color="auto"/>
        <w:left w:val="none" w:sz="0" w:space="0" w:color="auto"/>
        <w:bottom w:val="none" w:sz="0" w:space="0" w:color="auto"/>
        <w:right w:val="none" w:sz="0" w:space="0" w:color="auto"/>
      </w:divBdr>
      <w:divsChild>
        <w:div w:id="820466266">
          <w:marLeft w:val="0"/>
          <w:marRight w:val="0"/>
          <w:marTop w:val="0"/>
          <w:marBottom w:val="0"/>
          <w:divBdr>
            <w:top w:val="none" w:sz="0" w:space="0" w:color="auto"/>
            <w:left w:val="none" w:sz="0" w:space="0" w:color="auto"/>
            <w:bottom w:val="none" w:sz="0" w:space="0" w:color="auto"/>
            <w:right w:val="none" w:sz="0" w:space="0" w:color="auto"/>
          </w:divBdr>
        </w:div>
      </w:divsChild>
    </w:div>
    <w:div w:id="1548565453">
      <w:bodyDiv w:val="1"/>
      <w:marLeft w:val="0"/>
      <w:marRight w:val="0"/>
      <w:marTop w:val="0"/>
      <w:marBottom w:val="0"/>
      <w:divBdr>
        <w:top w:val="none" w:sz="0" w:space="0" w:color="auto"/>
        <w:left w:val="none" w:sz="0" w:space="0" w:color="auto"/>
        <w:bottom w:val="none" w:sz="0" w:space="0" w:color="auto"/>
        <w:right w:val="none" w:sz="0" w:space="0" w:color="auto"/>
      </w:divBdr>
      <w:divsChild>
        <w:div w:id="2019111306">
          <w:marLeft w:val="0"/>
          <w:marRight w:val="0"/>
          <w:marTop w:val="0"/>
          <w:marBottom w:val="0"/>
          <w:divBdr>
            <w:top w:val="none" w:sz="0" w:space="0" w:color="auto"/>
            <w:left w:val="none" w:sz="0" w:space="0" w:color="auto"/>
            <w:bottom w:val="none" w:sz="0" w:space="0" w:color="auto"/>
            <w:right w:val="none" w:sz="0" w:space="0" w:color="auto"/>
          </w:divBdr>
        </w:div>
      </w:divsChild>
    </w:div>
    <w:div w:id="1563370690">
      <w:bodyDiv w:val="1"/>
      <w:marLeft w:val="0"/>
      <w:marRight w:val="0"/>
      <w:marTop w:val="0"/>
      <w:marBottom w:val="0"/>
      <w:divBdr>
        <w:top w:val="none" w:sz="0" w:space="0" w:color="auto"/>
        <w:left w:val="none" w:sz="0" w:space="0" w:color="auto"/>
        <w:bottom w:val="none" w:sz="0" w:space="0" w:color="auto"/>
        <w:right w:val="none" w:sz="0" w:space="0" w:color="auto"/>
      </w:divBdr>
      <w:divsChild>
        <w:div w:id="650256442">
          <w:marLeft w:val="0"/>
          <w:marRight w:val="0"/>
          <w:marTop w:val="0"/>
          <w:marBottom w:val="0"/>
          <w:divBdr>
            <w:top w:val="none" w:sz="0" w:space="0" w:color="auto"/>
            <w:left w:val="none" w:sz="0" w:space="0" w:color="auto"/>
            <w:bottom w:val="none" w:sz="0" w:space="0" w:color="auto"/>
            <w:right w:val="none" w:sz="0" w:space="0" w:color="auto"/>
          </w:divBdr>
        </w:div>
      </w:divsChild>
    </w:div>
    <w:div w:id="1571505533">
      <w:bodyDiv w:val="1"/>
      <w:marLeft w:val="0"/>
      <w:marRight w:val="0"/>
      <w:marTop w:val="0"/>
      <w:marBottom w:val="0"/>
      <w:divBdr>
        <w:top w:val="none" w:sz="0" w:space="0" w:color="auto"/>
        <w:left w:val="none" w:sz="0" w:space="0" w:color="auto"/>
        <w:bottom w:val="none" w:sz="0" w:space="0" w:color="auto"/>
        <w:right w:val="none" w:sz="0" w:space="0" w:color="auto"/>
      </w:divBdr>
      <w:divsChild>
        <w:div w:id="1290698378">
          <w:marLeft w:val="0"/>
          <w:marRight w:val="0"/>
          <w:marTop w:val="0"/>
          <w:marBottom w:val="0"/>
          <w:divBdr>
            <w:top w:val="none" w:sz="0" w:space="0" w:color="auto"/>
            <w:left w:val="none" w:sz="0" w:space="0" w:color="auto"/>
            <w:bottom w:val="none" w:sz="0" w:space="0" w:color="auto"/>
            <w:right w:val="none" w:sz="0" w:space="0" w:color="auto"/>
          </w:divBdr>
        </w:div>
      </w:divsChild>
    </w:div>
    <w:div w:id="1636525830">
      <w:bodyDiv w:val="1"/>
      <w:marLeft w:val="0"/>
      <w:marRight w:val="0"/>
      <w:marTop w:val="0"/>
      <w:marBottom w:val="0"/>
      <w:divBdr>
        <w:top w:val="none" w:sz="0" w:space="0" w:color="auto"/>
        <w:left w:val="none" w:sz="0" w:space="0" w:color="auto"/>
        <w:bottom w:val="none" w:sz="0" w:space="0" w:color="auto"/>
        <w:right w:val="none" w:sz="0" w:space="0" w:color="auto"/>
      </w:divBdr>
      <w:divsChild>
        <w:div w:id="551111631">
          <w:marLeft w:val="0"/>
          <w:marRight w:val="0"/>
          <w:marTop w:val="0"/>
          <w:marBottom w:val="0"/>
          <w:divBdr>
            <w:top w:val="none" w:sz="0" w:space="0" w:color="auto"/>
            <w:left w:val="none" w:sz="0" w:space="0" w:color="auto"/>
            <w:bottom w:val="none" w:sz="0" w:space="0" w:color="auto"/>
            <w:right w:val="none" w:sz="0" w:space="0" w:color="auto"/>
          </w:divBdr>
        </w:div>
      </w:divsChild>
    </w:div>
    <w:div w:id="1664354082">
      <w:bodyDiv w:val="1"/>
      <w:marLeft w:val="0"/>
      <w:marRight w:val="0"/>
      <w:marTop w:val="0"/>
      <w:marBottom w:val="0"/>
      <w:divBdr>
        <w:top w:val="none" w:sz="0" w:space="0" w:color="auto"/>
        <w:left w:val="none" w:sz="0" w:space="0" w:color="auto"/>
        <w:bottom w:val="none" w:sz="0" w:space="0" w:color="auto"/>
        <w:right w:val="none" w:sz="0" w:space="0" w:color="auto"/>
      </w:divBdr>
      <w:divsChild>
        <w:div w:id="1583753099">
          <w:marLeft w:val="0"/>
          <w:marRight w:val="0"/>
          <w:marTop w:val="0"/>
          <w:marBottom w:val="0"/>
          <w:divBdr>
            <w:top w:val="none" w:sz="0" w:space="0" w:color="auto"/>
            <w:left w:val="none" w:sz="0" w:space="0" w:color="auto"/>
            <w:bottom w:val="none" w:sz="0" w:space="0" w:color="auto"/>
            <w:right w:val="none" w:sz="0" w:space="0" w:color="auto"/>
          </w:divBdr>
        </w:div>
      </w:divsChild>
    </w:div>
    <w:div w:id="1687554723">
      <w:bodyDiv w:val="1"/>
      <w:marLeft w:val="0"/>
      <w:marRight w:val="0"/>
      <w:marTop w:val="0"/>
      <w:marBottom w:val="0"/>
      <w:divBdr>
        <w:top w:val="none" w:sz="0" w:space="0" w:color="auto"/>
        <w:left w:val="none" w:sz="0" w:space="0" w:color="auto"/>
        <w:bottom w:val="none" w:sz="0" w:space="0" w:color="auto"/>
        <w:right w:val="none" w:sz="0" w:space="0" w:color="auto"/>
      </w:divBdr>
      <w:divsChild>
        <w:div w:id="360789944">
          <w:marLeft w:val="0"/>
          <w:marRight w:val="0"/>
          <w:marTop w:val="0"/>
          <w:marBottom w:val="0"/>
          <w:divBdr>
            <w:top w:val="none" w:sz="0" w:space="0" w:color="auto"/>
            <w:left w:val="none" w:sz="0" w:space="0" w:color="auto"/>
            <w:bottom w:val="none" w:sz="0" w:space="0" w:color="auto"/>
            <w:right w:val="none" w:sz="0" w:space="0" w:color="auto"/>
          </w:divBdr>
        </w:div>
      </w:divsChild>
    </w:div>
    <w:div w:id="1712337545">
      <w:bodyDiv w:val="1"/>
      <w:marLeft w:val="0"/>
      <w:marRight w:val="0"/>
      <w:marTop w:val="0"/>
      <w:marBottom w:val="0"/>
      <w:divBdr>
        <w:top w:val="none" w:sz="0" w:space="0" w:color="auto"/>
        <w:left w:val="none" w:sz="0" w:space="0" w:color="auto"/>
        <w:bottom w:val="none" w:sz="0" w:space="0" w:color="auto"/>
        <w:right w:val="none" w:sz="0" w:space="0" w:color="auto"/>
      </w:divBdr>
      <w:divsChild>
        <w:div w:id="267126244">
          <w:marLeft w:val="0"/>
          <w:marRight w:val="0"/>
          <w:marTop w:val="0"/>
          <w:marBottom w:val="0"/>
          <w:divBdr>
            <w:top w:val="none" w:sz="0" w:space="0" w:color="auto"/>
            <w:left w:val="none" w:sz="0" w:space="0" w:color="auto"/>
            <w:bottom w:val="none" w:sz="0" w:space="0" w:color="auto"/>
            <w:right w:val="none" w:sz="0" w:space="0" w:color="auto"/>
          </w:divBdr>
        </w:div>
      </w:divsChild>
    </w:div>
    <w:div w:id="1723485097">
      <w:bodyDiv w:val="1"/>
      <w:marLeft w:val="0"/>
      <w:marRight w:val="0"/>
      <w:marTop w:val="0"/>
      <w:marBottom w:val="0"/>
      <w:divBdr>
        <w:top w:val="none" w:sz="0" w:space="0" w:color="auto"/>
        <w:left w:val="none" w:sz="0" w:space="0" w:color="auto"/>
        <w:bottom w:val="none" w:sz="0" w:space="0" w:color="auto"/>
        <w:right w:val="none" w:sz="0" w:space="0" w:color="auto"/>
      </w:divBdr>
      <w:divsChild>
        <w:div w:id="427892626">
          <w:marLeft w:val="0"/>
          <w:marRight w:val="0"/>
          <w:marTop w:val="0"/>
          <w:marBottom w:val="0"/>
          <w:divBdr>
            <w:top w:val="none" w:sz="0" w:space="0" w:color="auto"/>
            <w:left w:val="none" w:sz="0" w:space="0" w:color="auto"/>
            <w:bottom w:val="none" w:sz="0" w:space="0" w:color="auto"/>
            <w:right w:val="none" w:sz="0" w:space="0" w:color="auto"/>
          </w:divBdr>
        </w:div>
      </w:divsChild>
    </w:div>
    <w:div w:id="1766222177">
      <w:bodyDiv w:val="1"/>
      <w:marLeft w:val="0"/>
      <w:marRight w:val="0"/>
      <w:marTop w:val="0"/>
      <w:marBottom w:val="0"/>
      <w:divBdr>
        <w:top w:val="none" w:sz="0" w:space="0" w:color="auto"/>
        <w:left w:val="none" w:sz="0" w:space="0" w:color="auto"/>
        <w:bottom w:val="none" w:sz="0" w:space="0" w:color="auto"/>
        <w:right w:val="none" w:sz="0" w:space="0" w:color="auto"/>
      </w:divBdr>
      <w:divsChild>
        <w:div w:id="1714840078">
          <w:marLeft w:val="0"/>
          <w:marRight w:val="0"/>
          <w:marTop w:val="0"/>
          <w:marBottom w:val="0"/>
          <w:divBdr>
            <w:top w:val="none" w:sz="0" w:space="0" w:color="auto"/>
            <w:left w:val="none" w:sz="0" w:space="0" w:color="auto"/>
            <w:bottom w:val="none" w:sz="0" w:space="0" w:color="auto"/>
            <w:right w:val="none" w:sz="0" w:space="0" w:color="auto"/>
          </w:divBdr>
        </w:div>
      </w:divsChild>
    </w:div>
    <w:div w:id="1784301139">
      <w:bodyDiv w:val="1"/>
      <w:marLeft w:val="0"/>
      <w:marRight w:val="0"/>
      <w:marTop w:val="0"/>
      <w:marBottom w:val="0"/>
      <w:divBdr>
        <w:top w:val="none" w:sz="0" w:space="0" w:color="auto"/>
        <w:left w:val="none" w:sz="0" w:space="0" w:color="auto"/>
        <w:bottom w:val="none" w:sz="0" w:space="0" w:color="auto"/>
        <w:right w:val="none" w:sz="0" w:space="0" w:color="auto"/>
      </w:divBdr>
      <w:divsChild>
        <w:div w:id="313141018">
          <w:marLeft w:val="0"/>
          <w:marRight w:val="0"/>
          <w:marTop w:val="0"/>
          <w:marBottom w:val="0"/>
          <w:divBdr>
            <w:top w:val="none" w:sz="0" w:space="0" w:color="auto"/>
            <w:left w:val="none" w:sz="0" w:space="0" w:color="auto"/>
            <w:bottom w:val="none" w:sz="0" w:space="0" w:color="auto"/>
            <w:right w:val="none" w:sz="0" w:space="0" w:color="auto"/>
          </w:divBdr>
        </w:div>
      </w:divsChild>
    </w:div>
    <w:div w:id="1801681198">
      <w:bodyDiv w:val="1"/>
      <w:marLeft w:val="0"/>
      <w:marRight w:val="0"/>
      <w:marTop w:val="0"/>
      <w:marBottom w:val="0"/>
      <w:divBdr>
        <w:top w:val="none" w:sz="0" w:space="0" w:color="auto"/>
        <w:left w:val="none" w:sz="0" w:space="0" w:color="auto"/>
        <w:bottom w:val="none" w:sz="0" w:space="0" w:color="auto"/>
        <w:right w:val="none" w:sz="0" w:space="0" w:color="auto"/>
      </w:divBdr>
      <w:divsChild>
        <w:div w:id="1749957349">
          <w:marLeft w:val="0"/>
          <w:marRight w:val="0"/>
          <w:marTop w:val="0"/>
          <w:marBottom w:val="0"/>
          <w:divBdr>
            <w:top w:val="none" w:sz="0" w:space="0" w:color="auto"/>
            <w:left w:val="none" w:sz="0" w:space="0" w:color="auto"/>
            <w:bottom w:val="none" w:sz="0" w:space="0" w:color="auto"/>
            <w:right w:val="none" w:sz="0" w:space="0" w:color="auto"/>
          </w:divBdr>
        </w:div>
      </w:divsChild>
    </w:div>
    <w:div w:id="1822579640">
      <w:bodyDiv w:val="1"/>
      <w:marLeft w:val="0"/>
      <w:marRight w:val="0"/>
      <w:marTop w:val="0"/>
      <w:marBottom w:val="0"/>
      <w:divBdr>
        <w:top w:val="none" w:sz="0" w:space="0" w:color="auto"/>
        <w:left w:val="none" w:sz="0" w:space="0" w:color="auto"/>
        <w:bottom w:val="none" w:sz="0" w:space="0" w:color="auto"/>
        <w:right w:val="none" w:sz="0" w:space="0" w:color="auto"/>
      </w:divBdr>
      <w:divsChild>
        <w:div w:id="1696494793">
          <w:marLeft w:val="0"/>
          <w:marRight w:val="0"/>
          <w:marTop w:val="0"/>
          <w:marBottom w:val="0"/>
          <w:divBdr>
            <w:top w:val="none" w:sz="0" w:space="0" w:color="auto"/>
            <w:left w:val="none" w:sz="0" w:space="0" w:color="auto"/>
            <w:bottom w:val="none" w:sz="0" w:space="0" w:color="auto"/>
            <w:right w:val="none" w:sz="0" w:space="0" w:color="auto"/>
          </w:divBdr>
        </w:div>
      </w:divsChild>
    </w:div>
    <w:div w:id="1849522459">
      <w:bodyDiv w:val="1"/>
      <w:marLeft w:val="0"/>
      <w:marRight w:val="0"/>
      <w:marTop w:val="0"/>
      <w:marBottom w:val="0"/>
      <w:divBdr>
        <w:top w:val="none" w:sz="0" w:space="0" w:color="auto"/>
        <w:left w:val="none" w:sz="0" w:space="0" w:color="auto"/>
        <w:bottom w:val="none" w:sz="0" w:space="0" w:color="auto"/>
        <w:right w:val="none" w:sz="0" w:space="0" w:color="auto"/>
      </w:divBdr>
      <w:divsChild>
        <w:div w:id="1173715731">
          <w:marLeft w:val="0"/>
          <w:marRight w:val="0"/>
          <w:marTop w:val="0"/>
          <w:marBottom w:val="0"/>
          <w:divBdr>
            <w:top w:val="none" w:sz="0" w:space="0" w:color="auto"/>
            <w:left w:val="none" w:sz="0" w:space="0" w:color="auto"/>
            <w:bottom w:val="none" w:sz="0" w:space="0" w:color="auto"/>
            <w:right w:val="none" w:sz="0" w:space="0" w:color="auto"/>
          </w:divBdr>
        </w:div>
      </w:divsChild>
    </w:div>
    <w:div w:id="1875536360">
      <w:bodyDiv w:val="1"/>
      <w:marLeft w:val="0"/>
      <w:marRight w:val="0"/>
      <w:marTop w:val="0"/>
      <w:marBottom w:val="0"/>
      <w:divBdr>
        <w:top w:val="none" w:sz="0" w:space="0" w:color="auto"/>
        <w:left w:val="none" w:sz="0" w:space="0" w:color="auto"/>
        <w:bottom w:val="none" w:sz="0" w:space="0" w:color="auto"/>
        <w:right w:val="none" w:sz="0" w:space="0" w:color="auto"/>
      </w:divBdr>
      <w:divsChild>
        <w:div w:id="68158768">
          <w:marLeft w:val="0"/>
          <w:marRight w:val="0"/>
          <w:marTop w:val="0"/>
          <w:marBottom w:val="0"/>
          <w:divBdr>
            <w:top w:val="none" w:sz="0" w:space="0" w:color="auto"/>
            <w:left w:val="none" w:sz="0" w:space="0" w:color="auto"/>
            <w:bottom w:val="none" w:sz="0" w:space="0" w:color="auto"/>
            <w:right w:val="none" w:sz="0" w:space="0" w:color="auto"/>
          </w:divBdr>
        </w:div>
      </w:divsChild>
    </w:div>
    <w:div w:id="1889102156">
      <w:bodyDiv w:val="1"/>
      <w:marLeft w:val="0"/>
      <w:marRight w:val="0"/>
      <w:marTop w:val="0"/>
      <w:marBottom w:val="0"/>
      <w:divBdr>
        <w:top w:val="none" w:sz="0" w:space="0" w:color="auto"/>
        <w:left w:val="none" w:sz="0" w:space="0" w:color="auto"/>
        <w:bottom w:val="none" w:sz="0" w:space="0" w:color="auto"/>
        <w:right w:val="none" w:sz="0" w:space="0" w:color="auto"/>
      </w:divBdr>
      <w:divsChild>
        <w:div w:id="303966718">
          <w:marLeft w:val="0"/>
          <w:marRight w:val="0"/>
          <w:marTop w:val="0"/>
          <w:marBottom w:val="0"/>
          <w:divBdr>
            <w:top w:val="none" w:sz="0" w:space="0" w:color="auto"/>
            <w:left w:val="none" w:sz="0" w:space="0" w:color="auto"/>
            <w:bottom w:val="none" w:sz="0" w:space="0" w:color="auto"/>
            <w:right w:val="none" w:sz="0" w:space="0" w:color="auto"/>
          </w:divBdr>
        </w:div>
      </w:divsChild>
    </w:div>
    <w:div w:id="1898323615">
      <w:bodyDiv w:val="1"/>
      <w:marLeft w:val="0"/>
      <w:marRight w:val="0"/>
      <w:marTop w:val="0"/>
      <w:marBottom w:val="0"/>
      <w:divBdr>
        <w:top w:val="none" w:sz="0" w:space="0" w:color="auto"/>
        <w:left w:val="none" w:sz="0" w:space="0" w:color="auto"/>
        <w:bottom w:val="none" w:sz="0" w:space="0" w:color="auto"/>
        <w:right w:val="none" w:sz="0" w:space="0" w:color="auto"/>
      </w:divBdr>
      <w:divsChild>
        <w:div w:id="1563642037">
          <w:marLeft w:val="0"/>
          <w:marRight w:val="0"/>
          <w:marTop w:val="0"/>
          <w:marBottom w:val="0"/>
          <w:divBdr>
            <w:top w:val="none" w:sz="0" w:space="0" w:color="auto"/>
            <w:left w:val="none" w:sz="0" w:space="0" w:color="auto"/>
            <w:bottom w:val="none" w:sz="0" w:space="0" w:color="auto"/>
            <w:right w:val="none" w:sz="0" w:space="0" w:color="auto"/>
          </w:divBdr>
        </w:div>
      </w:divsChild>
    </w:div>
    <w:div w:id="1908879547">
      <w:bodyDiv w:val="1"/>
      <w:marLeft w:val="0"/>
      <w:marRight w:val="0"/>
      <w:marTop w:val="0"/>
      <w:marBottom w:val="0"/>
      <w:divBdr>
        <w:top w:val="none" w:sz="0" w:space="0" w:color="auto"/>
        <w:left w:val="none" w:sz="0" w:space="0" w:color="auto"/>
        <w:bottom w:val="none" w:sz="0" w:space="0" w:color="auto"/>
        <w:right w:val="none" w:sz="0" w:space="0" w:color="auto"/>
      </w:divBdr>
      <w:divsChild>
        <w:div w:id="432096314">
          <w:marLeft w:val="0"/>
          <w:marRight w:val="0"/>
          <w:marTop w:val="0"/>
          <w:marBottom w:val="0"/>
          <w:divBdr>
            <w:top w:val="none" w:sz="0" w:space="0" w:color="auto"/>
            <w:left w:val="none" w:sz="0" w:space="0" w:color="auto"/>
            <w:bottom w:val="none" w:sz="0" w:space="0" w:color="auto"/>
            <w:right w:val="none" w:sz="0" w:space="0" w:color="auto"/>
          </w:divBdr>
        </w:div>
      </w:divsChild>
    </w:div>
    <w:div w:id="1934046777">
      <w:bodyDiv w:val="1"/>
      <w:marLeft w:val="0"/>
      <w:marRight w:val="0"/>
      <w:marTop w:val="0"/>
      <w:marBottom w:val="0"/>
      <w:divBdr>
        <w:top w:val="none" w:sz="0" w:space="0" w:color="auto"/>
        <w:left w:val="none" w:sz="0" w:space="0" w:color="auto"/>
        <w:bottom w:val="none" w:sz="0" w:space="0" w:color="auto"/>
        <w:right w:val="none" w:sz="0" w:space="0" w:color="auto"/>
      </w:divBdr>
      <w:divsChild>
        <w:div w:id="1669481841">
          <w:marLeft w:val="0"/>
          <w:marRight w:val="0"/>
          <w:marTop w:val="0"/>
          <w:marBottom w:val="0"/>
          <w:divBdr>
            <w:top w:val="none" w:sz="0" w:space="0" w:color="auto"/>
            <w:left w:val="none" w:sz="0" w:space="0" w:color="auto"/>
            <w:bottom w:val="none" w:sz="0" w:space="0" w:color="auto"/>
            <w:right w:val="none" w:sz="0" w:space="0" w:color="auto"/>
          </w:divBdr>
        </w:div>
      </w:divsChild>
    </w:div>
    <w:div w:id="1934047601">
      <w:bodyDiv w:val="1"/>
      <w:marLeft w:val="0"/>
      <w:marRight w:val="0"/>
      <w:marTop w:val="0"/>
      <w:marBottom w:val="0"/>
      <w:divBdr>
        <w:top w:val="none" w:sz="0" w:space="0" w:color="auto"/>
        <w:left w:val="none" w:sz="0" w:space="0" w:color="auto"/>
        <w:bottom w:val="none" w:sz="0" w:space="0" w:color="auto"/>
        <w:right w:val="none" w:sz="0" w:space="0" w:color="auto"/>
      </w:divBdr>
      <w:divsChild>
        <w:div w:id="1028675910">
          <w:marLeft w:val="0"/>
          <w:marRight w:val="0"/>
          <w:marTop w:val="0"/>
          <w:marBottom w:val="0"/>
          <w:divBdr>
            <w:top w:val="none" w:sz="0" w:space="0" w:color="auto"/>
            <w:left w:val="none" w:sz="0" w:space="0" w:color="auto"/>
            <w:bottom w:val="none" w:sz="0" w:space="0" w:color="auto"/>
            <w:right w:val="none" w:sz="0" w:space="0" w:color="auto"/>
          </w:divBdr>
        </w:div>
      </w:divsChild>
    </w:div>
    <w:div w:id="1947494748">
      <w:bodyDiv w:val="1"/>
      <w:marLeft w:val="0"/>
      <w:marRight w:val="0"/>
      <w:marTop w:val="0"/>
      <w:marBottom w:val="0"/>
      <w:divBdr>
        <w:top w:val="none" w:sz="0" w:space="0" w:color="auto"/>
        <w:left w:val="none" w:sz="0" w:space="0" w:color="auto"/>
        <w:bottom w:val="none" w:sz="0" w:space="0" w:color="auto"/>
        <w:right w:val="none" w:sz="0" w:space="0" w:color="auto"/>
      </w:divBdr>
      <w:divsChild>
        <w:div w:id="1502117833">
          <w:marLeft w:val="0"/>
          <w:marRight w:val="0"/>
          <w:marTop w:val="0"/>
          <w:marBottom w:val="0"/>
          <w:divBdr>
            <w:top w:val="none" w:sz="0" w:space="0" w:color="auto"/>
            <w:left w:val="none" w:sz="0" w:space="0" w:color="auto"/>
            <w:bottom w:val="none" w:sz="0" w:space="0" w:color="auto"/>
            <w:right w:val="none" w:sz="0" w:space="0" w:color="auto"/>
          </w:divBdr>
        </w:div>
      </w:divsChild>
    </w:div>
    <w:div w:id="1995714117">
      <w:bodyDiv w:val="1"/>
      <w:marLeft w:val="0"/>
      <w:marRight w:val="0"/>
      <w:marTop w:val="0"/>
      <w:marBottom w:val="0"/>
      <w:divBdr>
        <w:top w:val="none" w:sz="0" w:space="0" w:color="auto"/>
        <w:left w:val="none" w:sz="0" w:space="0" w:color="auto"/>
        <w:bottom w:val="none" w:sz="0" w:space="0" w:color="auto"/>
        <w:right w:val="none" w:sz="0" w:space="0" w:color="auto"/>
      </w:divBdr>
      <w:divsChild>
        <w:div w:id="2060130729">
          <w:marLeft w:val="0"/>
          <w:marRight w:val="0"/>
          <w:marTop w:val="0"/>
          <w:marBottom w:val="0"/>
          <w:divBdr>
            <w:top w:val="none" w:sz="0" w:space="0" w:color="auto"/>
            <w:left w:val="none" w:sz="0" w:space="0" w:color="auto"/>
            <w:bottom w:val="none" w:sz="0" w:space="0" w:color="auto"/>
            <w:right w:val="none" w:sz="0" w:space="0" w:color="auto"/>
          </w:divBdr>
        </w:div>
      </w:divsChild>
    </w:div>
    <w:div w:id="2010518775">
      <w:bodyDiv w:val="1"/>
      <w:marLeft w:val="0"/>
      <w:marRight w:val="0"/>
      <w:marTop w:val="0"/>
      <w:marBottom w:val="0"/>
      <w:divBdr>
        <w:top w:val="none" w:sz="0" w:space="0" w:color="auto"/>
        <w:left w:val="none" w:sz="0" w:space="0" w:color="auto"/>
        <w:bottom w:val="none" w:sz="0" w:space="0" w:color="auto"/>
        <w:right w:val="none" w:sz="0" w:space="0" w:color="auto"/>
      </w:divBdr>
      <w:divsChild>
        <w:div w:id="1223055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FB8B-B01F-4E6D-8692-C9DDBCA8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3706</Words>
  <Characters>21127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azwadi</dc:creator>
  <cp:lastModifiedBy>user</cp:lastModifiedBy>
  <cp:revision>3</cp:revision>
  <cp:lastPrinted>2016-12-23T01:28:00Z</cp:lastPrinted>
  <dcterms:created xsi:type="dcterms:W3CDTF">2017-11-19T01:36:00Z</dcterms:created>
  <dcterms:modified xsi:type="dcterms:W3CDTF">2017-11-19T08:13:00Z</dcterms:modified>
</cp:coreProperties>
</file>